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36" w:rsidRPr="007F45DD" w:rsidRDefault="00B56E36" w:rsidP="004071C5">
      <w:pPr>
        <w:pStyle w:val="ListParagraph"/>
        <w:ind w:left="0"/>
        <w:jc w:val="center"/>
        <w:rPr>
          <w:rFonts w:ascii="Calibri" w:hAnsi="Calibri"/>
          <w:sz w:val="36"/>
          <w:szCs w:val="36"/>
        </w:rPr>
      </w:pPr>
      <w:r>
        <w:rPr>
          <w:rFonts w:ascii="Calibri" w:hAnsi="Calibri"/>
          <w:b/>
          <w:sz w:val="36"/>
          <w:szCs w:val="36"/>
        </w:rPr>
        <w:t>Curriculum Development</w:t>
      </w:r>
    </w:p>
    <w:p w:rsidR="00B56E36" w:rsidRDefault="00B56E36" w:rsidP="00B56E36">
      <w:pPr>
        <w:spacing w:after="0" w:line="240" w:lineRule="auto"/>
        <w:rPr>
          <w:rFonts w:ascii="Calibri" w:hAnsi="Calibri"/>
        </w:rPr>
      </w:pPr>
    </w:p>
    <w:p w:rsidR="00B56E36" w:rsidRDefault="0039260D" w:rsidP="00B56E36">
      <w:pPr>
        <w:rPr>
          <w:rFonts w:ascii="Calibri" w:eastAsia="Calibri" w:hAnsi="Calibri" w:cs="Calibri"/>
          <w:b/>
          <w:sz w:val="28"/>
          <w:szCs w:val="28"/>
        </w:rPr>
      </w:pPr>
      <w:r w:rsidRPr="0039260D">
        <w:rPr>
          <w:noProof/>
          <w:lang w:eastAsia="en-ZA"/>
        </w:rPr>
        <w:drawing>
          <wp:inline distT="0" distB="0" distL="0" distR="0" wp14:anchorId="001D4B88" wp14:editId="7EE751C8">
            <wp:extent cx="5600700" cy="614532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536" cy="6153924"/>
                    </a:xfrm>
                    <a:prstGeom prst="rect">
                      <a:avLst/>
                    </a:prstGeom>
                    <a:noFill/>
                    <a:ln>
                      <a:noFill/>
                    </a:ln>
                  </pic:spPr>
                </pic:pic>
              </a:graphicData>
            </a:graphic>
          </wp:inline>
        </w:drawing>
      </w:r>
    </w:p>
    <w:p w:rsidR="00B56E36" w:rsidRPr="00DF19D1" w:rsidRDefault="00B56E36" w:rsidP="00B56E36">
      <w:pPr>
        <w:spacing w:after="0" w:line="240" w:lineRule="auto"/>
        <w:rPr>
          <w:rFonts w:ascii="Calibri" w:hAnsi="Calibri" w:cs="Calibri"/>
        </w:rPr>
      </w:pPr>
      <w:r w:rsidRPr="00DF19D1">
        <w:rPr>
          <w:rFonts w:ascii="Calibri" w:hAnsi="Calibri" w:cs="Calibri"/>
        </w:rPr>
        <w:t>A</w:t>
      </w:r>
      <w:r>
        <w:rPr>
          <w:rFonts w:ascii="Calibri" w:hAnsi="Calibri" w:cs="Calibri"/>
        </w:rPr>
        <w:t>n array</w:t>
      </w:r>
      <w:r w:rsidRPr="00DF19D1">
        <w:rPr>
          <w:rFonts w:ascii="Calibri" w:hAnsi="Calibri" w:cs="Calibri"/>
        </w:rPr>
        <w:t xml:space="preserve"> of factors needs to be taken into account </w:t>
      </w:r>
      <w:r>
        <w:rPr>
          <w:rFonts w:ascii="Calibri" w:hAnsi="Calibri" w:cs="Calibri"/>
        </w:rPr>
        <w:t>when planning the design and development of a curriculum. These range from having a clear picture of the target audience through deciding on the most appropriate teaching and learning approach, to ways in which quality is assured. The following sections highlight key aspects that need to be considered.</w:t>
      </w:r>
    </w:p>
    <w:p w:rsidR="00B56E36" w:rsidRDefault="00B56E36" w:rsidP="00B56E36">
      <w:pPr>
        <w:spacing w:after="0" w:line="240" w:lineRule="auto"/>
        <w:rPr>
          <w:rFonts w:ascii="Calibri" w:hAnsi="Calibri" w:cs="Calibri"/>
          <w:b/>
          <w:sz w:val="28"/>
          <w:szCs w:val="28"/>
        </w:rPr>
      </w:pPr>
    </w:p>
    <w:p w:rsidR="00B56E36" w:rsidRDefault="00B56E36" w:rsidP="00B56E36">
      <w:pPr>
        <w:spacing w:after="0" w:line="240" w:lineRule="auto"/>
        <w:rPr>
          <w:rFonts w:ascii="Calibri" w:hAnsi="Calibri" w:cs="Calibri"/>
          <w:b/>
          <w:sz w:val="28"/>
          <w:szCs w:val="28"/>
        </w:rPr>
      </w:pPr>
      <w:r>
        <w:rPr>
          <w:rFonts w:ascii="Calibri" w:hAnsi="Calibri" w:cs="Calibri"/>
          <w:b/>
          <w:sz w:val="28"/>
          <w:szCs w:val="28"/>
        </w:rPr>
        <w:t>Curriculum Sources</w:t>
      </w:r>
    </w:p>
    <w:p w:rsidR="00B56E36" w:rsidRPr="002555ED" w:rsidRDefault="00B56E36" w:rsidP="00B56E36">
      <w:pPr>
        <w:spacing w:after="0" w:line="240" w:lineRule="auto"/>
        <w:rPr>
          <w:rFonts w:ascii="Calibri" w:hAnsi="Calibri" w:cs="Calibri"/>
        </w:rPr>
      </w:pPr>
      <w:r>
        <w:rPr>
          <w:rFonts w:ascii="Calibri" w:hAnsi="Calibri" w:cs="Calibri"/>
        </w:rPr>
        <w:t xml:space="preserve">There are a number of sources that inform the design of a curriculum. Some of these, such as national policies and Accreditation Body requirements, are of an external nature that cannot be changed. An important starting point from an </w:t>
      </w:r>
      <w:r w:rsidR="00E13368">
        <w:rPr>
          <w:rFonts w:ascii="Calibri" w:hAnsi="Calibri" w:cs="Calibri"/>
        </w:rPr>
        <w:t>internal perspective is to conduct contextual research</w:t>
      </w:r>
      <w:r w:rsidR="00E44CC5">
        <w:rPr>
          <w:rFonts w:ascii="Calibri" w:hAnsi="Calibri" w:cs="Calibri"/>
        </w:rPr>
        <w:t xml:space="preserve"> within the institutional context</w:t>
      </w:r>
      <w:r w:rsidR="00E13368">
        <w:rPr>
          <w:rFonts w:ascii="Calibri" w:hAnsi="Calibri" w:cs="Calibri"/>
        </w:rPr>
        <w:t>. Learner</w:t>
      </w:r>
      <w:r>
        <w:rPr>
          <w:rFonts w:ascii="Calibri" w:hAnsi="Calibri" w:cs="Calibri"/>
        </w:rPr>
        <w:t xml:space="preserve"> profiles will be determined from the contextual research </w:t>
      </w:r>
      <w:bookmarkStart w:id="0" w:name="_GoBack"/>
      <w:r>
        <w:rPr>
          <w:rFonts w:ascii="Calibri" w:hAnsi="Calibri" w:cs="Calibri"/>
        </w:rPr>
        <w:t>undertaken</w:t>
      </w:r>
      <w:r w:rsidR="00E13368">
        <w:rPr>
          <w:rFonts w:ascii="Calibri" w:hAnsi="Calibri" w:cs="Calibri"/>
        </w:rPr>
        <w:t xml:space="preserve"> along with the review of national/regional demands and the learning environment</w:t>
      </w:r>
      <w:r>
        <w:rPr>
          <w:rFonts w:ascii="Calibri" w:hAnsi="Calibri" w:cs="Calibri"/>
        </w:rPr>
        <w:t xml:space="preserve">. </w:t>
      </w:r>
      <w:bookmarkEnd w:id="0"/>
      <w:r w:rsidRPr="00DF19D1">
        <w:rPr>
          <w:rFonts w:ascii="Calibri" w:hAnsi="Calibri" w:cs="Calibri"/>
        </w:rPr>
        <w:lastRenderedPageBreak/>
        <w:t>These will be used to ensure alignment of approach and level used in t</w:t>
      </w:r>
      <w:r>
        <w:rPr>
          <w:rFonts w:ascii="Calibri" w:hAnsi="Calibri" w:cs="Calibri"/>
        </w:rPr>
        <w:t xml:space="preserve">he design of the </w:t>
      </w:r>
      <w:r w:rsidR="00E13368">
        <w:rPr>
          <w:rFonts w:ascii="Calibri" w:hAnsi="Calibri" w:cs="Calibri"/>
        </w:rPr>
        <w:t>curriculum</w:t>
      </w:r>
      <w:r>
        <w:rPr>
          <w:rFonts w:ascii="Calibri" w:hAnsi="Calibri" w:cs="Calibri"/>
        </w:rPr>
        <w:t>, in particular to contextualise and make content</w:t>
      </w:r>
      <w:r w:rsidR="00E44CC5">
        <w:rPr>
          <w:rFonts w:ascii="Calibri" w:hAnsi="Calibri" w:cs="Calibri"/>
        </w:rPr>
        <w:t xml:space="preserve"> relevant to the target group background, prior learning </w:t>
      </w:r>
      <w:r>
        <w:rPr>
          <w:rFonts w:ascii="Calibri" w:hAnsi="Calibri" w:cs="Calibri"/>
        </w:rPr>
        <w:t>and experience.</w:t>
      </w:r>
      <w:r w:rsidR="00CD01B2">
        <w:rPr>
          <w:rFonts w:ascii="Calibri" w:hAnsi="Calibri" w:cs="Calibri"/>
        </w:rPr>
        <w:t xml:space="preserve"> Important factors to consider are the cost of the design and its implementation for students, educators and the institution as well as the time available to design the curriculum.</w:t>
      </w:r>
    </w:p>
    <w:p w:rsidR="00B56E36" w:rsidRDefault="00B56E36" w:rsidP="00B56E36">
      <w:pPr>
        <w:spacing w:after="0" w:line="240" w:lineRule="auto"/>
        <w:rPr>
          <w:rFonts w:ascii="Calibri" w:hAnsi="Calibri" w:cs="Calibri"/>
        </w:rPr>
      </w:pPr>
    </w:p>
    <w:p w:rsidR="00E13368" w:rsidRPr="00726A45" w:rsidRDefault="00E13368" w:rsidP="00E13368">
      <w:pPr>
        <w:pStyle w:val="ListParagraph"/>
        <w:ind w:left="0"/>
        <w:rPr>
          <w:rFonts w:ascii="Calibri" w:hAnsi="Calibri" w:cs="Calibri"/>
          <w:b/>
          <w:sz w:val="28"/>
          <w:szCs w:val="28"/>
        </w:rPr>
      </w:pPr>
      <w:r>
        <w:rPr>
          <w:rFonts w:ascii="Calibri" w:hAnsi="Calibri" w:cs="Calibri"/>
          <w:b/>
          <w:sz w:val="28"/>
          <w:szCs w:val="28"/>
        </w:rPr>
        <w:t>Teaching and learning approach</w:t>
      </w:r>
    </w:p>
    <w:p w:rsidR="00E13368" w:rsidRDefault="00E13368" w:rsidP="00E44CC5">
      <w:pPr>
        <w:spacing w:after="0" w:line="240" w:lineRule="auto"/>
        <w:rPr>
          <w:rFonts w:ascii="Calibri" w:hAnsi="Calibri" w:cs="Calibri"/>
        </w:rPr>
      </w:pPr>
      <w:r>
        <w:rPr>
          <w:rFonts w:ascii="Calibri" w:hAnsi="Calibri" w:cs="Calibri"/>
        </w:rPr>
        <w:t xml:space="preserve">Based on the contextual research, a teaching and learning approach needs to be selected. </w:t>
      </w:r>
      <w:r w:rsidR="00E44CC5">
        <w:rPr>
          <w:rFonts w:ascii="Calibri" w:hAnsi="Calibri" w:cs="Calibri"/>
        </w:rPr>
        <w:t xml:space="preserve">For example is it going to be a </w:t>
      </w:r>
      <w:r w:rsidRPr="00E13368">
        <w:rPr>
          <w:rFonts w:ascii="Calibri" w:hAnsi="Calibri" w:cs="Calibri"/>
        </w:rPr>
        <w:t xml:space="preserve">purely face-to face, classroom- based programme </w:t>
      </w:r>
      <w:r w:rsidR="00E44CC5">
        <w:rPr>
          <w:rFonts w:ascii="Calibri" w:hAnsi="Calibri" w:cs="Calibri"/>
        </w:rPr>
        <w:t>or a more flexible programme that makes</w:t>
      </w:r>
      <w:r w:rsidR="00E44CC5" w:rsidRPr="00E44CC5">
        <w:rPr>
          <w:rFonts w:ascii="Calibri" w:hAnsi="Calibri" w:cs="Calibri"/>
        </w:rPr>
        <w:t xml:space="preserve"> </w:t>
      </w:r>
      <w:r w:rsidR="00E44CC5">
        <w:rPr>
          <w:rFonts w:ascii="Calibri" w:hAnsi="Calibri" w:cs="Calibri"/>
        </w:rPr>
        <w:t>greater use of a resource-</w:t>
      </w:r>
      <w:r w:rsidRPr="00E44CC5">
        <w:rPr>
          <w:rFonts w:ascii="Calibri" w:hAnsi="Calibri" w:cs="Calibri"/>
        </w:rPr>
        <w:t>based teaching and learning</w:t>
      </w:r>
      <w:r w:rsidR="00E44CC5">
        <w:rPr>
          <w:rFonts w:ascii="Calibri" w:hAnsi="Calibri" w:cs="Calibri"/>
        </w:rPr>
        <w:t xml:space="preserve"> method?</w:t>
      </w:r>
      <w:r w:rsidR="00E44CC5" w:rsidRPr="00E44CC5">
        <w:rPr>
          <w:rFonts w:ascii="Calibri" w:hAnsi="Calibri" w:cs="Calibri"/>
        </w:rPr>
        <w:t xml:space="preserve"> </w:t>
      </w:r>
      <w:r w:rsidR="00E44CC5" w:rsidRPr="00DF5EDA">
        <w:rPr>
          <w:rFonts w:ascii="Calibri" w:hAnsi="Calibri" w:cs="Calibri"/>
        </w:rPr>
        <w:t xml:space="preserve">Different learning models could be used for different contexts within the overall </w:t>
      </w:r>
      <w:r w:rsidR="00E44CC5">
        <w:rPr>
          <w:rFonts w:ascii="Calibri" w:hAnsi="Calibri" w:cs="Calibri"/>
        </w:rPr>
        <w:t>curriculum.</w:t>
      </w:r>
    </w:p>
    <w:p w:rsidR="00E44CC5" w:rsidRDefault="00E44CC5" w:rsidP="00E44CC5">
      <w:pPr>
        <w:spacing w:after="0" w:line="240" w:lineRule="auto"/>
        <w:rPr>
          <w:rFonts w:ascii="Calibri" w:hAnsi="Calibri" w:cs="Calibri"/>
        </w:rPr>
      </w:pPr>
    </w:p>
    <w:p w:rsidR="00E44CC5" w:rsidRPr="00D5415A" w:rsidRDefault="00E44CC5" w:rsidP="00E44CC5">
      <w:pPr>
        <w:spacing w:after="0" w:line="240" w:lineRule="auto"/>
        <w:rPr>
          <w:rFonts w:ascii="Calibri" w:hAnsi="Calibri" w:cs="Calibri"/>
          <w:b/>
          <w:sz w:val="28"/>
          <w:szCs w:val="28"/>
        </w:rPr>
      </w:pPr>
      <w:r>
        <w:rPr>
          <w:rFonts w:ascii="Calibri" w:hAnsi="Calibri" w:cs="Calibri"/>
          <w:b/>
          <w:sz w:val="28"/>
          <w:szCs w:val="28"/>
        </w:rPr>
        <w:t xml:space="preserve">Key Purposes and </w:t>
      </w:r>
      <w:r w:rsidRPr="00D5415A">
        <w:rPr>
          <w:rFonts w:ascii="Calibri" w:hAnsi="Calibri" w:cs="Calibri"/>
          <w:b/>
          <w:sz w:val="28"/>
          <w:szCs w:val="28"/>
        </w:rPr>
        <w:t xml:space="preserve">Learning </w:t>
      </w:r>
      <w:r>
        <w:rPr>
          <w:rFonts w:ascii="Calibri" w:hAnsi="Calibri" w:cs="Calibri"/>
          <w:b/>
          <w:sz w:val="28"/>
          <w:szCs w:val="28"/>
        </w:rPr>
        <w:t>O</w:t>
      </w:r>
      <w:r w:rsidRPr="00D5415A">
        <w:rPr>
          <w:rFonts w:ascii="Calibri" w:hAnsi="Calibri" w:cs="Calibri"/>
          <w:b/>
          <w:sz w:val="28"/>
          <w:szCs w:val="28"/>
        </w:rPr>
        <w:t>utcomes</w:t>
      </w:r>
    </w:p>
    <w:p w:rsidR="00E44CC5" w:rsidRPr="002555ED" w:rsidRDefault="00E44CC5" w:rsidP="00E44CC5">
      <w:pPr>
        <w:spacing w:after="0" w:line="240" w:lineRule="auto"/>
        <w:rPr>
          <w:rFonts w:ascii="Calibri" w:hAnsi="Calibri" w:cs="Calibri"/>
        </w:rPr>
      </w:pPr>
      <w:r>
        <w:rPr>
          <w:rFonts w:ascii="Calibri" w:hAnsi="Calibri" w:cs="Calibri"/>
        </w:rPr>
        <w:t>The key purpose for the curriculum needs to be identified together with detailed l</w:t>
      </w:r>
      <w:r w:rsidRPr="00D5415A">
        <w:rPr>
          <w:rFonts w:ascii="Calibri" w:hAnsi="Calibri" w:cs="Calibri"/>
        </w:rPr>
        <w:t>earning outcomes</w:t>
      </w:r>
      <w:r>
        <w:rPr>
          <w:rFonts w:ascii="Calibri" w:hAnsi="Calibri" w:cs="Calibri"/>
        </w:rPr>
        <w:t>. Any content, learning or</w:t>
      </w:r>
      <w:r w:rsidRPr="00D5415A">
        <w:rPr>
          <w:rFonts w:ascii="Calibri" w:hAnsi="Calibri" w:cs="Calibri"/>
        </w:rPr>
        <w:t xml:space="preserve"> assessment activities designed and developed </w:t>
      </w:r>
      <w:r>
        <w:rPr>
          <w:rFonts w:ascii="Calibri" w:hAnsi="Calibri" w:cs="Calibri"/>
        </w:rPr>
        <w:t xml:space="preserve">need to be </w:t>
      </w:r>
      <w:r w:rsidRPr="00D5415A">
        <w:rPr>
          <w:rFonts w:ascii="Calibri" w:hAnsi="Calibri" w:cs="Calibri"/>
        </w:rPr>
        <w:t>in alignment with these.</w:t>
      </w:r>
      <w:r>
        <w:rPr>
          <w:rFonts w:ascii="Calibri" w:hAnsi="Calibri" w:cs="Calibri"/>
        </w:rPr>
        <w:t xml:space="preserve"> </w:t>
      </w:r>
    </w:p>
    <w:p w:rsidR="00E44CC5" w:rsidRPr="00E13368" w:rsidRDefault="00E44CC5" w:rsidP="00E44CC5">
      <w:pPr>
        <w:spacing w:after="0" w:line="240" w:lineRule="auto"/>
        <w:rPr>
          <w:rFonts w:ascii="Calibri" w:hAnsi="Calibri" w:cs="Calibri"/>
        </w:rPr>
      </w:pPr>
    </w:p>
    <w:p w:rsidR="00E44CC5" w:rsidRDefault="00E44CC5" w:rsidP="00E44CC5">
      <w:pPr>
        <w:spacing w:after="0" w:line="240" w:lineRule="auto"/>
        <w:rPr>
          <w:rFonts w:ascii="Calibri" w:hAnsi="Calibri" w:cs="Calibri"/>
          <w:b/>
          <w:sz w:val="28"/>
          <w:szCs w:val="28"/>
        </w:rPr>
      </w:pPr>
      <w:r>
        <w:rPr>
          <w:rFonts w:ascii="Calibri" w:hAnsi="Calibri" w:cs="Calibri"/>
          <w:b/>
          <w:sz w:val="28"/>
          <w:szCs w:val="28"/>
        </w:rPr>
        <w:t>Content and Skills</w:t>
      </w:r>
    </w:p>
    <w:p w:rsidR="00E44CC5" w:rsidRPr="002555ED" w:rsidRDefault="00E44CC5" w:rsidP="00E44CC5">
      <w:pPr>
        <w:spacing w:after="0" w:line="240" w:lineRule="auto"/>
        <w:rPr>
          <w:rFonts w:ascii="Calibri" w:hAnsi="Calibri" w:cs="Calibri"/>
        </w:rPr>
      </w:pPr>
      <w:r>
        <w:rPr>
          <w:rFonts w:ascii="Calibri" w:hAnsi="Calibri" w:cs="Calibri"/>
        </w:rPr>
        <w:t xml:space="preserve">The discipline or subject field needs to be considered in terms of what could be done and what should not be done. It is important to identify the content and skills that needs to be learned that aligns to the learning outcomes. </w:t>
      </w:r>
    </w:p>
    <w:p w:rsidR="00E44CC5" w:rsidRPr="00D5415A" w:rsidRDefault="00E44CC5" w:rsidP="00E44CC5">
      <w:pPr>
        <w:spacing w:after="0" w:line="240" w:lineRule="auto"/>
        <w:rPr>
          <w:rFonts w:ascii="Calibri" w:hAnsi="Calibri" w:cs="Calibri"/>
          <w:b/>
          <w:sz w:val="28"/>
          <w:szCs w:val="28"/>
        </w:rPr>
      </w:pPr>
    </w:p>
    <w:p w:rsidR="00B56E36" w:rsidRPr="00D5415A" w:rsidRDefault="00E13368" w:rsidP="00B56E36">
      <w:pPr>
        <w:spacing w:after="0" w:line="240" w:lineRule="auto"/>
        <w:rPr>
          <w:rFonts w:ascii="Calibri" w:hAnsi="Calibri" w:cs="Calibri"/>
          <w:b/>
          <w:sz w:val="28"/>
          <w:szCs w:val="28"/>
        </w:rPr>
      </w:pPr>
      <w:r>
        <w:rPr>
          <w:rFonts w:ascii="Calibri" w:hAnsi="Calibri" w:cs="Calibri"/>
          <w:b/>
          <w:sz w:val="28"/>
          <w:szCs w:val="28"/>
        </w:rPr>
        <w:t xml:space="preserve">Key Purposes and </w:t>
      </w:r>
      <w:r w:rsidR="00B56E36" w:rsidRPr="00D5415A">
        <w:rPr>
          <w:rFonts w:ascii="Calibri" w:hAnsi="Calibri" w:cs="Calibri"/>
          <w:b/>
          <w:sz w:val="28"/>
          <w:szCs w:val="28"/>
        </w:rPr>
        <w:t xml:space="preserve">Learning </w:t>
      </w:r>
      <w:r>
        <w:rPr>
          <w:rFonts w:ascii="Calibri" w:hAnsi="Calibri" w:cs="Calibri"/>
          <w:b/>
          <w:sz w:val="28"/>
          <w:szCs w:val="28"/>
        </w:rPr>
        <w:t>O</w:t>
      </w:r>
      <w:r w:rsidR="00B56E36" w:rsidRPr="00D5415A">
        <w:rPr>
          <w:rFonts w:ascii="Calibri" w:hAnsi="Calibri" w:cs="Calibri"/>
          <w:b/>
          <w:sz w:val="28"/>
          <w:szCs w:val="28"/>
        </w:rPr>
        <w:t>utcomes</w:t>
      </w:r>
    </w:p>
    <w:p w:rsidR="00B56E36" w:rsidRDefault="00B56E36" w:rsidP="00B56E36">
      <w:pPr>
        <w:spacing w:after="0" w:line="240" w:lineRule="auto"/>
        <w:rPr>
          <w:rFonts w:ascii="Calibri" w:hAnsi="Calibri" w:cs="Calibri"/>
        </w:rPr>
      </w:pPr>
      <w:r>
        <w:rPr>
          <w:rFonts w:ascii="Calibri" w:hAnsi="Calibri" w:cs="Calibri"/>
        </w:rPr>
        <w:t>More detailed l</w:t>
      </w:r>
      <w:r w:rsidRPr="00D5415A">
        <w:rPr>
          <w:rFonts w:ascii="Calibri" w:hAnsi="Calibri" w:cs="Calibri"/>
        </w:rPr>
        <w:t>earning outcomes will be determined for each ETD pr</w:t>
      </w:r>
      <w:r>
        <w:rPr>
          <w:rFonts w:ascii="Calibri" w:hAnsi="Calibri" w:cs="Calibri"/>
        </w:rPr>
        <w:t xml:space="preserve">ogramme with content, learning </w:t>
      </w:r>
      <w:r w:rsidRPr="00D5415A">
        <w:rPr>
          <w:rFonts w:ascii="Calibri" w:hAnsi="Calibri" w:cs="Calibri"/>
        </w:rPr>
        <w:t>and assessment activities designed and developed in alignment with these.</w:t>
      </w:r>
      <w:r>
        <w:rPr>
          <w:rFonts w:ascii="Calibri" w:hAnsi="Calibri" w:cs="Calibri"/>
        </w:rPr>
        <w:t xml:space="preserve"> </w:t>
      </w:r>
    </w:p>
    <w:p w:rsidR="00153D1E" w:rsidRPr="002555ED" w:rsidRDefault="00153D1E" w:rsidP="00B56E36">
      <w:pPr>
        <w:spacing w:after="0" w:line="240" w:lineRule="auto"/>
        <w:rPr>
          <w:rFonts w:ascii="Calibri" w:hAnsi="Calibri" w:cs="Calibri"/>
        </w:rPr>
      </w:pPr>
    </w:p>
    <w:p w:rsidR="00B56E36" w:rsidRPr="00E26B2B" w:rsidRDefault="00B56E36" w:rsidP="00B56E36">
      <w:pPr>
        <w:spacing w:after="0" w:line="240" w:lineRule="auto"/>
        <w:rPr>
          <w:rFonts w:ascii="Calibri" w:hAnsi="Calibri"/>
          <w:b/>
          <w:sz w:val="28"/>
          <w:szCs w:val="28"/>
        </w:rPr>
      </w:pPr>
      <w:r w:rsidRPr="00E26B2B">
        <w:rPr>
          <w:rFonts w:ascii="Calibri" w:hAnsi="Calibri"/>
          <w:b/>
          <w:sz w:val="28"/>
          <w:szCs w:val="28"/>
        </w:rPr>
        <w:t>Teachin</w:t>
      </w:r>
      <w:r w:rsidR="00E44CC5">
        <w:rPr>
          <w:rFonts w:ascii="Calibri" w:hAnsi="Calibri"/>
          <w:b/>
          <w:sz w:val="28"/>
          <w:szCs w:val="28"/>
        </w:rPr>
        <w:t>g and L</w:t>
      </w:r>
      <w:r>
        <w:rPr>
          <w:rFonts w:ascii="Calibri" w:hAnsi="Calibri"/>
          <w:b/>
          <w:sz w:val="28"/>
          <w:szCs w:val="28"/>
        </w:rPr>
        <w:t>earning materials</w:t>
      </w:r>
    </w:p>
    <w:p w:rsidR="00B56E36" w:rsidRDefault="00B56E36" w:rsidP="00B56E36">
      <w:pPr>
        <w:spacing w:after="0" w:line="240" w:lineRule="auto"/>
        <w:rPr>
          <w:rFonts w:ascii="Calibri" w:hAnsi="Calibri"/>
        </w:rPr>
      </w:pPr>
      <w:r>
        <w:rPr>
          <w:rFonts w:ascii="Calibri" w:hAnsi="Calibri"/>
        </w:rPr>
        <w:t>In a resource-based learning approach, teaching and learning materials are of fundamental importance.</w:t>
      </w:r>
      <w:r w:rsidRPr="004264EB">
        <w:rPr>
          <w:rFonts w:ascii="Calibri" w:hAnsi="Calibri"/>
        </w:rPr>
        <w:t xml:space="preserve"> First, an audit of existing materials </w:t>
      </w:r>
      <w:r w:rsidR="00E44CC5">
        <w:rPr>
          <w:rFonts w:ascii="Calibri" w:hAnsi="Calibri"/>
        </w:rPr>
        <w:t>should</w:t>
      </w:r>
      <w:r w:rsidRPr="004264EB">
        <w:rPr>
          <w:rFonts w:ascii="Calibri" w:hAnsi="Calibri"/>
        </w:rPr>
        <w:t xml:space="preserve"> be undertaken</w:t>
      </w:r>
      <w:r>
        <w:rPr>
          <w:rFonts w:ascii="Calibri" w:hAnsi="Calibri"/>
        </w:rPr>
        <w:t xml:space="preserve">. Increasingly, excellent resources are being made available as Open Educational Resources (OER) which are available free of charge to download, use, and even adaptation. </w:t>
      </w:r>
      <w:r w:rsidRPr="004264EB">
        <w:rPr>
          <w:rFonts w:ascii="Calibri" w:hAnsi="Calibri"/>
        </w:rPr>
        <w:t xml:space="preserve"> Second, where gaps in existing resources exist – new resources will be designed and developed. </w:t>
      </w:r>
    </w:p>
    <w:p w:rsidR="00B56E36" w:rsidRDefault="00B56E36" w:rsidP="00B56E36">
      <w:pPr>
        <w:spacing w:after="0" w:line="240" w:lineRule="auto"/>
        <w:rPr>
          <w:rFonts w:ascii="Calibri" w:hAnsi="Calibri"/>
        </w:rPr>
      </w:pPr>
    </w:p>
    <w:p w:rsidR="00B56E36" w:rsidRPr="008164E8" w:rsidRDefault="00B56E36" w:rsidP="00B56E36">
      <w:pPr>
        <w:pStyle w:val="ListParagraph"/>
        <w:ind w:left="0"/>
        <w:rPr>
          <w:rFonts w:ascii="Calibri" w:hAnsi="Calibri" w:cs="Calibri"/>
          <w:b/>
          <w:sz w:val="28"/>
          <w:szCs w:val="28"/>
        </w:rPr>
      </w:pPr>
      <w:r w:rsidRPr="008164E8">
        <w:rPr>
          <w:rFonts w:ascii="Calibri" w:hAnsi="Calibri" w:cs="Calibri"/>
          <w:b/>
          <w:sz w:val="28"/>
          <w:szCs w:val="28"/>
        </w:rPr>
        <w:t>Engagement methods</w:t>
      </w:r>
    </w:p>
    <w:p w:rsidR="0039260D" w:rsidRDefault="00B56E36" w:rsidP="0039260D">
      <w:pPr>
        <w:pStyle w:val="ListParagraph"/>
        <w:ind w:left="0"/>
        <w:rPr>
          <w:rFonts w:ascii="Calibri" w:hAnsi="Calibri" w:cs="Calibri"/>
          <w:sz w:val="22"/>
          <w:szCs w:val="22"/>
        </w:rPr>
      </w:pPr>
      <w:r w:rsidRPr="004264EB">
        <w:rPr>
          <w:rFonts w:ascii="Calibri" w:hAnsi="Calibri" w:cs="Calibri"/>
          <w:sz w:val="22"/>
          <w:szCs w:val="22"/>
        </w:rPr>
        <w:t>A range of methods</w:t>
      </w:r>
      <w:r w:rsidR="0039260D">
        <w:rPr>
          <w:rFonts w:ascii="Calibri" w:hAnsi="Calibri" w:cs="Calibri"/>
          <w:sz w:val="22"/>
          <w:szCs w:val="22"/>
        </w:rPr>
        <w:t xml:space="preserve"> can be used</w:t>
      </w:r>
      <w:r w:rsidRPr="004264EB">
        <w:rPr>
          <w:rFonts w:ascii="Calibri" w:hAnsi="Calibri" w:cs="Calibri"/>
          <w:sz w:val="22"/>
          <w:szCs w:val="22"/>
        </w:rPr>
        <w:t xml:space="preserve">. These include engaging with </w:t>
      </w:r>
      <w:r>
        <w:rPr>
          <w:rFonts w:ascii="Calibri" w:hAnsi="Calibri" w:cs="Calibri"/>
          <w:sz w:val="22"/>
          <w:szCs w:val="22"/>
        </w:rPr>
        <w:t>personnel on a one-to-one, individual basis, working with small</w:t>
      </w:r>
      <w:r w:rsidRPr="004264EB">
        <w:rPr>
          <w:rFonts w:ascii="Calibri" w:hAnsi="Calibri" w:cs="Calibri"/>
          <w:sz w:val="22"/>
          <w:szCs w:val="22"/>
        </w:rPr>
        <w:t xml:space="preserve"> </w:t>
      </w:r>
      <w:r w:rsidR="0039260D" w:rsidRPr="004264EB">
        <w:rPr>
          <w:rFonts w:ascii="Calibri" w:hAnsi="Calibri" w:cs="Calibri"/>
          <w:sz w:val="22"/>
          <w:szCs w:val="22"/>
        </w:rPr>
        <w:t>grou</w:t>
      </w:r>
      <w:r w:rsidR="0039260D">
        <w:rPr>
          <w:rFonts w:ascii="Calibri" w:hAnsi="Calibri" w:cs="Calibri"/>
          <w:sz w:val="22"/>
          <w:szCs w:val="22"/>
        </w:rPr>
        <w:t>p</w:t>
      </w:r>
      <w:r w:rsidR="0039260D" w:rsidRPr="004264EB">
        <w:rPr>
          <w:rFonts w:ascii="Calibri" w:hAnsi="Calibri" w:cs="Calibri"/>
          <w:sz w:val="22"/>
          <w:szCs w:val="22"/>
        </w:rPr>
        <w:t>s</w:t>
      </w:r>
      <w:r w:rsidRPr="004264EB">
        <w:rPr>
          <w:rFonts w:ascii="Calibri" w:hAnsi="Calibri" w:cs="Calibri"/>
          <w:sz w:val="22"/>
          <w:szCs w:val="22"/>
        </w:rPr>
        <w:t xml:space="preserve"> </w:t>
      </w:r>
      <w:r>
        <w:rPr>
          <w:rFonts w:ascii="Calibri" w:hAnsi="Calibri" w:cs="Calibri"/>
          <w:sz w:val="22"/>
          <w:szCs w:val="22"/>
        </w:rPr>
        <w:t>as well as</w:t>
      </w:r>
      <w:r w:rsidRPr="004264EB">
        <w:rPr>
          <w:rFonts w:ascii="Calibri" w:hAnsi="Calibri" w:cs="Calibri"/>
          <w:sz w:val="22"/>
          <w:szCs w:val="22"/>
        </w:rPr>
        <w:t xml:space="preserve"> establishing and maintaining professional learning communities (PLCs) or learning networks. </w:t>
      </w:r>
      <w:r w:rsidRPr="00F658F5">
        <w:rPr>
          <w:rFonts w:ascii="Calibri" w:hAnsi="Calibri" w:cs="Calibri"/>
          <w:sz w:val="22"/>
          <w:szCs w:val="22"/>
        </w:rPr>
        <w:t xml:space="preserve">The type of engagement will depend on the specific context and the nature of the </w:t>
      </w:r>
      <w:r w:rsidR="0039260D">
        <w:rPr>
          <w:rFonts w:ascii="Calibri" w:hAnsi="Calibri" w:cs="Calibri"/>
          <w:sz w:val="22"/>
          <w:szCs w:val="22"/>
        </w:rPr>
        <w:t>curriculum but can include online, offline or blended solutions. Activities should be carefully sequenced and ‘</w:t>
      </w:r>
      <w:proofErr w:type="spellStart"/>
      <w:r w:rsidR="0039260D">
        <w:rPr>
          <w:rFonts w:ascii="Calibri" w:hAnsi="Calibri" w:cs="Calibri"/>
          <w:sz w:val="22"/>
          <w:szCs w:val="22"/>
        </w:rPr>
        <w:t>scaffolded</w:t>
      </w:r>
      <w:proofErr w:type="spellEnd"/>
      <w:r w:rsidR="0039260D">
        <w:rPr>
          <w:rFonts w:ascii="Calibri" w:hAnsi="Calibri" w:cs="Calibri"/>
          <w:sz w:val="22"/>
          <w:szCs w:val="22"/>
        </w:rPr>
        <w:t xml:space="preserve">’ to support mastery of new skills and knowledge. </w:t>
      </w:r>
    </w:p>
    <w:p w:rsidR="0039260D" w:rsidRDefault="0039260D" w:rsidP="00B56E36">
      <w:pPr>
        <w:pStyle w:val="ListParagraph"/>
        <w:ind w:left="0"/>
        <w:rPr>
          <w:rFonts w:ascii="Calibri" w:hAnsi="Calibri" w:cs="Calibri"/>
          <w:sz w:val="22"/>
          <w:szCs w:val="22"/>
        </w:rPr>
      </w:pPr>
    </w:p>
    <w:p w:rsidR="0039260D" w:rsidRDefault="0039260D" w:rsidP="00B56E36">
      <w:pPr>
        <w:pStyle w:val="ListParagraph"/>
        <w:ind w:left="0"/>
        <w:rPr>
          <w:rFonts w:ascii="Calibri" w:hAnsi="Calibri" w:cs="Calibri"/>
          <w:b/>
          <w:sz w:val="28"/>
          <w:szCs w:val="28"/>
        </w:rPr>
      </w:pPr>
      <w:r>
        <w:rPr>
          <w:rFonts w:ascii="Calibri" w:hAnsi="Calibri" w:cs="Calibri"/>
          <w:b/>
          <w:sz w:val="28"/>
          <w:szCs w:val="28"/>
        </w:rPr>
        <w:t>A</w:t>
      </w:r>
      <w:r w:rsidR="00B56E36" w:rsidRPr="00B06935">
        <w:rPr>
          <w:rFonts w:ascii="Calibri" w:hAnsi="Calibri" w:cs="Calibri"/>
          <w:b/>
          <w:sz w:val="28"/>
          <w:szCs w:val="28"/>
        </w:rPr>
        <w:t>ssessment activities</w:t>
      </w:r>
    </w:p>
    <w:p w:rsidR="0039260D" w:rsidRPr="00505375" w:rsidRDefault="0039260D" w:rsidP="0039260D">
      <w:pPr>
        <w:pStyle w:val="ListParagraph"/>
        <w:ind w:left="0"/>
        <w:rPr>
          <w:rFonts w:ascii="Calibri" w:hAnsi="Calibri" w:cs="Calibri"/>
          <w:b/>
          <w:sz w:val="22"/>
          <w:szCs w:val="22"/>
        </w:rPr>
      </w:pPr>
      <w:r w:rsidRPr="0039260D">
        <w:rPr>
          <w:rFonts w:ascii="Calibri" w:hAnsi="Calibri" w:cs="Calibri"/>
          <w:sz w:val="22"/>
          <w:szCs w:val="22"/>
        </w:rPr>
        <w:t>T</w:t>
      </w:r>
      <w:r>
        <w:rPr>
          <w:rFonts w:ascii="Calibri" w:hAnsi="Calibri" w:cs="Calibri"/>
          <w:sz w:val="22"/>
          <w:szCs w:val="22"/>
        </w:rPr>
        <w:t>he design and application of</w:t>
      </w:r>
      <w:r w:rsidR="00B56E36" w:rsidRPr="0039260D">
        <w:rPr>
          <w:rFonts w:ascii="Calibri" w:hAnsi="Calibri" w:cs="Calibri"/>
          <w:sz w:val="22"/>
          <w:szCs w:val="22"/>
        </w:rPr>
        <w:t xml:space="preserve"> </w:t>
      </w:r>
      <w:r w:rsidR="00B56E36" w:rsidRPr="00505375">
        <w:rPr>
          <w:rFonts w:ascii="Calibri" w:hAnsi="Calibri" w:cs="Calibri"/>
          <w:sz w:val="22"/>
          <w:szCs w:val="22"/>
        </w:rPr>
        <w:t>assessment activities</w:t>
      </w:r>
      <w:r w:rsidR="00B56E36">
        <w:rPr>
          <w:rFonts w:ascii="Calibri" w:hAnsi="Calibri" w:cs="Calibri"/>
          <w:sz w:val="22"/>
          <w:szCs w:val="22"/>
        </w:rPr>
        <w:t xml:space="preserve"> are central to the successful implementation of </w:t>
      </w:r>
      <w:r>
        <w:rPr>
          <w:rFonts w:ascii="Calibri" w:hAnsi="Calibri" w:cs="Calibri"/>
          <w:sz w:val="22"/>
          <w:szCs w:val="22"/>
        </w:rPr>
        <w:t>the curriculum</w:t>
      </w:r>
      <w:r w:rsidR="00B56E36">
        <w:rPr>
          <w:rFonts w:ascii="Calibri" w:hAnsi="Calibri" w:cs="Calibri"/>
          <w:sz w:val="22"/>
          <w:szCs w:val="22"/>
        </w:rPr>
        <w:t>.</w:t>
      </w:r>
      <w:r>
        <w:rPr>
          <w:rFonts w:ascii="Calibri" w:hAnsi="Calibri" w:cs="Calibri"/>
          <w:sz w:val="22"/>
          <w:szCs w:val="22"/>
        </w:rPr>
        <w:t xml:space="preserve"> Assessment activities can be used formatively to track and guide progress. Integrated summative assessment should also be implemented to determine the levels of competence achievement. Feedback to students is an essential part of the process.</w:t>
      </w:r>
    </w:p>
    <w:p w:rsidR="00B56E36" w:rsidRPr="0039260D" w:rsidRDefault="00B56E36" w:rsidP="00B56E36">
      <w:pPr>
        <w:pStyle w:val="ListParagraph"/>
        <w:ind w:left="0"/>
        <w:rPr>
          <w:rFonts w:ascii="Calibri" w:hAnsi="Calibri" w:cs="Calibri"/>
          <w:b/>
          <w:sz w:val="28"/>
          <w:szCs w:val="28"/>
        </w:rPr>
      </w:pPr>
    </w:p>
    <w:p w:rsidR="00B56E36" w:rsidRPr="00B06935" w:rsidRDefault="00B56E36" w:rsidP="00B56E36">
      <w:pPr>
        <w:pStyle w:val="ListParagraph"/>
        <w:ind w:left="0"/>
        <w:rPr>
          <w:rFonts w:ascii="Calibri" w:hAnsi="Calibri" w:cs="Calibri"/>
          <w:b/>
          <w:sz w:val="28"/>
          <w:szCs w:val="28"/>
        </w:rPr>
      </w:pPr>
      <w:r w:rsidRPr="00B06935">
        <w:rPr>
          <w:rFonts w:ascii="Calibri" w:hAnsi="Calibri" w:cs="Calibri"/>
          <w:b/>
          <w:sz w:val="28"/>
          <w:szCs w:val="28"/>
        </w:rPr>
        <w:t>Learning support</w:t>
      </w:r>
    </w:p>
    <w:p w:rsidR="00B56E36" w:rsidRDefault="00B56E36" w:rsidP="00B56E36">
      <w:pPr>
        <w:pStyle w:val="ListParagraph"/>
        <w:ind w:left="0"/>
        <w:rPr>
          <w:rFonts w:ascii="Calibri" w:hAnsi="Calibri" w:cs="Calibri"/>
          <w:sz w:val="22"/>
          <w:szCs w:val="22"/>
        </w:rPr>
      </w:pPr>
      <w:r>
        <w:rPr>
          <w:rFonts w:ascii="Calibri" w:hAnsi="Calibri" w:cs="Calibri"/>
          <w:sz w:val="22"/>
          <w:szCs w:val="22"/>
        </w:rPr>
        <w:t xml:space="preserve">Learning support </w:t>
      </w:r>
      <w:r w:rsidR="0039260D">
        <w:rPr>
          <w:rFonts w:ascii="Calibri" w:hAnsi="Calibri" w:cs="Calibri"/>
          <w:sz w:val="22"/>
          <w:szCs w:val="22"/>
        </w:rPr>
        <w:t xml:space="preserve">includes a variety of possible </w:t>
      </w:r>
      <w:r w:rsidR="00153D1E">
        <w:rPr>
          <w:rFonts w:ascii="Calibri" w:hAnsi="Calibri" w:cs="Calibri"/>
          <w:sz w:val="22"/>
          <w:szCs w:val="22"/>
        </w:rPr>
        <w:t>options:</w:t>
      </w:r>
    </w:p>
    <w:p w:rsidR="00B56E36" w:rsidRDefault="00B56E36" w:rsidP="00B56E36">
      <w:pPr>
        <w:pStyle w:val="ListParagraph"/>
        <w:numPr>
          <w:ilvl w:val="0"/>
          <w:numId w:val="1"/>
        </w:numPr>
        <w:rPr>
          <w:rFonts w:ascii="Calibri" w:hAnsi="Calibri" w:cs="Calibri"/>
          <w:sz w:val="22"/>
          <w:szCs w:val="22"/>
        </w:rPr>
      </w:pPr>
      <w:r>
        <w:rPr>
          <w:rFonts w:ascii="Calibri" w:hAnsi="Calibri" w:cs="Calibri"/>
          <w:sz w:val="22"/>
          <w:szCs w:val="22"/>
        </w:rPr>
        <w:t>Individual coaching and mentoring - providing support on task at the learner’s own rate</w:t>
      </w:r>
    </w:p>
    <w:p w:rsidR="00153D1E" w:rsidRDefault="00B56E36" w:rsidP="00B56E36">
      <w:pPr>
        <w:pStyle w:val="ListParagraph"/>
        <w:numPr>
          <w:ilvl w:val="0"/>
          <w:numId w:val="1"/>
        </w:numPr>
        <w:rPr>
          <w:rFonts w:ascii="Calibri" w:hAnsi="Calibri" w:cs="Calibri"/>
          <w:sz w:val="22"/>
          <w:szCs w:val="22"/>
        </w:rPr>
      </w:pPr>
      <w:r w:rsidRPr="00153D1E">
        <w:rPr>
          <w:rFonts w:ascii="Calibri" w:hAnsi="Calibri" w:cs="Calibri"/>
          <w:sz w:val="22"/>
          <w:szCs w:val="22"/>
        </w:rPr>
        <w:lastRenderedPageBreak/>
        <w:t xml:space="preserve">Peer support – including collaboration in small groups </w:t>
      </w:r>
    </w:p>
    <w:p w:rsidR="00B56E36" w:rsidRPr="00153D1E" w:rsidRDefault="00B56E36" w:rsidP="00B56E36">
      <w:pPr>
        <w:pStyle w:val="ListParagraph"/>
        <w:numPr>
          <w:ilvl w:val="0"/>
          <w:numId w:val="1"/>
        </w:numPr>
        <w:rPr>
          <w:rFonts w:ascii="Calibri" w:hAnsi="Calibri" w:cs="Calibri"/>
          <w:sz w:val="22"/>
          <w:szCs w:val="22"/>
        </w:rPr>
      </w:pPr>
      <w:r w:rsidRPr="00153D1E">
        <w:rPr>
          <w:rFonts w:ascii="Calibri" w:hAnsi="Calibri" w:cs="Calibri"/>
          <w:sz w:val="22"/>
          <w:szCs w:val="22"/>
        </w:rPr>
        <w:t xml:space="preserve">Tutor/ facilitator support – providing formative feedback </w:t>
      </w:r>
      <w:r w:rsidR="00153D1E">
        <w:rPr>
          <w:rFonts w:ascii="Calibri" w:hAnsi="Calibri" w:cs="Calibri"/>
          <w:sz w:val="22"/>
          <w:szCs w:val="22"/>
        </w:rPr>
        <w:t xml:space="preserve">on </w:t>
      </w:r>
      <w:r w:rsidRPr="00153D1E">
        <w:rPr>
          <w:rFonts w:ascii="Calibri" w:hAnsi="Calibri" w:cs="Calibri"/>
          <w:sz w:val="22"/>
          <w:szCs w:val="22"/>
        </w:rPr>
        <w:t>assessment tasks to small groups of learners to reflect on and consolidate applied learning</w:t>
      </w:r>
    </w:p>
    <w:p w:rsidR="00153D1E" w:rsidRDefault="00B56E36" w:rsidP="00B56E36">
      <w:pPr>
        <w:pStyle w:val="ListParagraph"/>
        <w:numPr>
          <w:ilvl w:val="0"/>
          <w:numId w:val="1"/>
        </w:numPr>
        <w:rPr>
          <w:rFonts w:ascii="Calibri" w:hAnsi="Calibri" w:cs="Calibri"/>
          <w:sz w:val="22"/>
          <w:szCs w:val="22"/>
        </w:rPr>
      </w:pPr>
      <w:r w:rsidRPr="00153D1E">
        <w:rPr>
          <w:rFonts w:ascii="Calibri" w:hAnsi="Calibri" w:cs="Calibri"/>
        </w:rPr>
        <w:t>Tutoring sessions -</w:t>
      </w:r>
      <w:r w:rsidRPr="00153D1E">
        <w:rPr>
          <w:rFonts w:ascii="Calibri" w:hAnsi="Calibri" w:cs="Calibri"/>
          <w:sz w:val="22"/>
          <w:szCs w:val="22"/>
        </w:rPr>
        <w:t xml:space="preserve"> a tutor or facilitator helping to mediate key content to a group of learners. </w:t>
      </w:r>
    </w:p>
    <w:p w:rsidR="00B56E36" w:rsidRPr="00153D1E" w:rsidRDefault="00B56E36" w:rsidP="00B56E36">
      <w:pPr>
        <w:pStyle w:val="ListParagraph"/>
        <w:numPr>
          <w:ilvl w:val="0"/>
          <w:numId w:val="1"/>
        </w:numPr>
        <w:rPr>
          <w:rFonts w:ascii="Calibri" w:hAnsi="Calibri" w:cs="Calibri"/>
          <w:sz w:val="22"/>
          <w:szCs w:val="22"/>
        </w:rPr>
      </w:pPr>
      <w:r w:rsidRPr="00153D1E">
        <w:rPr>
          <w:rFonts w:ascii="Calibri" w:hAnsi="Calibri" w:cs="Calibri"/>
          <w:sz w:val="22"/>
          <w:szCs w:val="22"/>
        </w:rPr>
        <w:t xml:space="preserve">Provision of quality teaching and learning support materials – new knowledge and skills sufficiently well mediated so as to “teach” providing support to learners in their own time and at their own pace. </w:t>
      </w:r>
    </w:p>
    <w:p w:rsidR="00153D1E" w:rsidRDefault="00153D1E" w:rsidP="00153D1E">
      <w:pPr>
        <w:pStyle w:val="ListParagraph"/>
        <w:ind w:left="0"/>
        <w:rPr>
          <w:rFonts w:ascii="Calibri" w:hAnsi="Calibri" w:cs="Calibri"/>
          <w:b/>
          <w:sz w:val="28"/>
          <w:szCs w:val="28"/>
        </w:rPr>
      </w:pPr>
    </w:p>
    <w:p w:rsidR="00B56E36" w:rsidRPr="00153D1E" w:rsidRDefault="00153D1E" w:rsidP="00153D1E">
      <w:pPr>
        <w:pStyle w:val="ListParagraph"/>
        <w:ind w:left="0"/>
        <w:rPr>
          <w:rFonts w:ascii="Calibri" w:hAnsi="Calibri" w:cs="Calibri"/>
          <w:b/>
          <w:sz w:val="28"/>
          <w:szCs w:val="28"/>
        </w:rPr>
      </w:pPr>
      <w:r>
        <w:rPr>
          <w:rFonts w:ascii="Calibri" w:hAnsi="Calibri" w:cs="Calibri"/>
          <w:b/>
          <w:sz w:val="28"/>
          <w:szCs w:val="28"/>
        </w:rPr>
        <w:t>Technologies</w:t>
      </w:r>
    </w:p>
    <w:p w:rsidR="00153D1E" w:rsidRPr="00153D1E" w:rsidRDefault="00153D1E" w:rsidP="00153D1E">
      <w:pPr>
        <w:pStyle w:val="ListParagraph"/>
        <w:ind w:left="0"/>
        <w:rPr>
          <w:rFonts w:ascii="Calibri" w:hAnsi="Calibri" w:cs="Calibri"/>
          <w:sz w:val="22"/>
          <w:szCs w:val="22"/>
        </w:rPr>
      </w:pPr>
      <w:r w:rsidRPr="00153D1E">
        <w:rPr>
          <w:rFonts w:ascii="Calibri" w:hAnsi="Calibri" w:cs="Calibri"/>
          <w:sz w:val="22"/>
          <w:szCs w:val="22"/>
        </w:rPr>
        <w:t>Supporting Information and communication technologies (ICTs) may be integrate</w:t>
      </w:r>
      <w:r>
        <w:rPr>
          <w:rFonts w:ascii="Calibri" w:hAnsi="Calibri" w:cs="Calibri"/>
          <w:sz w:val="22"/>
          <w:szCs w:val="22"/>
        </w:rPr>
        <w:t>d to support the implementation</w:t>
      </w:r>
      <w:r w:rsidRPr="00153D1E">
        <w:rPr>
          <w:rFonts w:ascii="Calibri" w:hAnsi="Calibri" w:cs="Calibri"/>
          <w:sz w:val="22"/>
          <w:szCs w:val="22"/>
        </w:rPr>
        <w:t>. The use of ICT may be predominantly for storage of and access to resources, communication purposes, for tracking progress on a programme or for overall programme implementation. For example, support for communication such as instructor &lt;-&gt; learner and learner &lt;-&gt; learner using technology could be effected in a variety of ways ranging from low-end technology (e.g. short messaging) through to higher-end technology (e.g. online discussion forms).</w:t>
      </w:r>
    </w:p>
    <w:p w:rsidR="00153D1E" w:rsidRDefault="00153D1E" w:rsidP="00153D1E">
      <w:pPr>
        <w:spacing w:after="0" w:line="240" w:lineRule="auto"/>
        <w:rPr>
          <w:rFonts w:ascii="Calibri" w:hAnsi="Calibri" w:cs="Calibri"/>
          <w:b/>
          <w:sz w:val="28"/>
          <w:szCs w:val="28"/>
        </w:rPr>
      </w:pPr>
    </w:p>
    <w:p w:rsidR="00B56E36" w:rsidRPr="00D91CA4" w:rsidRDefault="00B56E36" w:rsidP="00B56E36">
      <w:pPr>
        <w:spacing w:after="0" w:line="240" w:lineRule="auto"/>
        <w:rPr>
          <w:rFonts w:ascii="Calibri" w:hAnsi="Calibri" w:cs="Calibri"/>
          <w:b/>
          <w:sz w:val="28"/>
          <w:szCs w:val="28"/>
        </w:rPr>
      </w:pPr>
      <w:r w:rsidRPr="00D91CA4">
        <w:rPr>
          <w:rFonts w:ascii="Calibri" w:hAnsi="Calibri" w:cs="Calibri"/>
          <w:b/>
          <w:sz w:val="28"/>
          <w:szCs w:val="28"/>
        </w:rPr>
        <w:t>Quality assurance</w:t>
      </w:r>
    </w:p>
    <w:p w:rsidR="00B56E36" w:rsidRPr="002E7CC0" w:rsidRDefault="00B56E36" w:rsidP="00B56E36">
      <w:pPr>
        <w:spacing w:after="0" w:line="240" w:lineRule="auto"/>
        <w:rPr>
          <w:rFonts w:ascii="Calibri" w:hAnsi="Calibri" w:cs="Calibri"/>
        </w:rPr>
      </w:pPr>
      <w:r>
        <w:rPr>
          <w:rFonts w:ascii="Calibri" w:hAnsi="Calibri" w:cs="Calibri"/>
        </w:rPr>
        <w:t xml:space="preserve">Internal </w:t>
      </w:r>
      <w:r w:rsidR="00153D1E">
        <w:rPr>
          <w:rFonts w:ascii="Calibri" w:hAnsi="Calibri" w:cs="Calibri"/>
        </w:rPr>
        <w:t xml:space="preserve">and external </w:t>
      </w:r>
      <w:r>
        <w:rPr>
          <w:rFonts w:ascii="Calibri" w:hAnsi="Calibri" w:cs="Calibri"/>
        </w:rPr>
        <w:t xml:space="preserve">systems </w:t>
      </w:r>
      <w:r w:rsidR="00153D1E">
        <w:rPr>
          <w:rFonts w:ascii="Calibri" w:hAnsi="Calibri" w:cs="Calibri"/>
        </w:rPr>
        <w:t>should be put in place</w:t>
      </w:r>
      <w:r>
        <w:rPr>
          <w:rFonts w:ascii="Calibri" w:hAnsi="Calibri" w:cs="Calibri"/>
        </w:rPr>
        <w:t xml:space="preserve"> to monitor and support the implementation of </w:t>
      </w:r>
      <w:r w:rsidR="00153D1E">
        <w:rPr>
          <w:rFonts w:ascii="Calibri" w:hAnsi="Calibri" w:cs="Calibri"/>
        </w:rPr>
        <w:t>the curriculum</w:t>
      </w:r>
      <w:r>
        <w:rPr>
          <w:rFonts w:ascii="Calibri" w:hAnsi="Calibri" w:cs="Calibri"/>
        </w:rPr>
        <w:t xml:space="preserve"> to assure quality delivery.</w:t>
      </w:r>
    </w:p>
    <w:p w:rsidR="00C73644" w:rsidRPr="003C21F5" w:rsidRDefault="00C73644" w:rsidP="003C21F5"/>
    <w:sectPr w:rsidR="00C73644" w:rsidRPr="003C21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04" w:rsidRDefault="00BE5A04" w:rsidP="00B56E36">
      <w:pPr>
        <w:spacing w:after="0" w:line="240" w:lineRule="auto"/>
      </w:pPr>
      <w:r>
        <w:separator/>
      </w:r>
    </w:p>
  </w:endnote>
  <w:endnote w:type="continuationSeparator" w:id="0">
    <w:p w:rsidR="00BE5A04" w:rsidRDefault="00BE5A04" w:rsidP="00B5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C5" w:rsidRPr="004071C5" w:rsidRDefault="004071C5" w:rsidP="004071C5">
    <w:pPr>
      <w:pStyle w:val="Footer"/>
      <w:tabs>
        <w:tab w:val="clear" w:pos="9026"/>
        <w:tab w:val="right" w:pos="8505"/>
      </w:tabs>
      <w:ind w:right="521"/>
      <w:jc w:val="right"/>
    </w:pPr>
    <w:r>
      <w:rPr>
        <w:noProof/>
        <w:lang w:eastAsia="en-ZA"/>
      </w:rPr>
      <w:drawing>
        <wp:anchor distT="0" distB="0" distL="114300" distR="114300" simplePos="0" relativeHeight="251659264" behindDoc="1" locked="0" layoutInCell="1" allowOverlap="1" wp14:anchorId="418066DC" wp14:editId="75F6E6E0">
          <wp:simplePos x="0" y="0"/>
          <wp:positionH relativeFrom="column">
            <wp:posOffset>5434965</wp:posOffset>
          </wp:positionH>
          <wp:positionV relativeFrom="paragraph">
            <wp:posOffset>17145</wp:posOffset>
          </wp:positionV>
          <wp:extent cx="781050" cy="271145"/>
          <wp:effectExtent l="0" t="0" r="0" b="0"/>
          <wp:wrapThrough wrapText="bothSides">
            <wp:wrapPolygon edited="0">
              <wp:start x="0" y="0"/>
              <wp:lineTo x="0" y="19728"/>
              <wp:lineTo x="21073" y="19728"/>
              <wp:lineTo x="21073" y="0"/>
              <wp:lineTo x="0" y="0"/>
            </wp:wrapPolygon>
          </wp:wrapThrough>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660288" behindDoc="0" locked="0" layoutInCell="1" allowOverlap="1" wp14:anchorId="1C04213A" wp14:editId="657B7FAA">
          <wp:simplePos x="0" y="0"/>
          <wp:positionH relativeFrom="column">
            <wp:posOffset>-276225</wp:posOffset>
          </wp:positionH>
          <wp:positionV relativeFrom="paragraph">
            <wp:posOffset>26670</wp:posOffset>
          </wp:positionV>
          <wp:extent cx="786765" cy="347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222B41">
      <w:rPr>
        <w:rFonts w:cs="Calibri"/>
      </w:rPr>
      <w:fldChar w:fldCharType="begin"/>
    </w:r>
    <w:r w:rsidRPr="00222B41">
      <w:rPr>
        <w:rFonts w:cs="Calibri"/>
      </w:rPr>
      <w:instrText xml:space="preserve"> PAGE   \* MERGEFORMAT </w:instrText>
    </w:r>
    <w:r w:rsidRPr="00222B41">
      <w:rPr>
        <w:rFonts w:cs="Calibri"/>
      </w:rPr>
      <w:fldChar w:fldCharType="separate"/>
    </w:r>
    <w:r>
      <w:rPr>
        <w:rFonts w:cs="Calibri"/>
        <w:noProof/>
      </w:rPr>
      <w:t>1</w:t>
    </w:r>
    <w:r w:rsidRPr="00222B41">
      <w:rPr>
        <w:rFonts w:cs="Calibri"/>
        <w:noProof/>
      </w:rPr>
      <w:fldChar w:fldCharType="end"/>
    </w:r>
    <w:r>
      <w:t xml:space="preserve">                                   </w:t>
    </w:r>
    <w:r w:rsidRPr="00222B41">
      <w:rPr>
        <w:rFonts w:cs="Calibri"/>
        <w:sz w:val="14"/>
        <w:szCs w:val="16"/>
      </w:rPr>
      <w:t>This work is</w:t>
    </w:r>
    <w:r>
      <w:rPr>
        <w:rFonts w:cs="Calibri"/>
        <w:sz w:val="14"/>
      </w:rPr>
      <w:t> licensed under a Creative</w:t>
    </w:r>
    <w:r w:rsidRPr="00222B41">
      <w:rPr>
        <w:rFonts w:cs="Calibri"/>
        <w:sz w:val="14"/>
      </w:rPr>
      <w:t xml:space="preserve"> </w:t>
    </w:r>
    <w:r w:rsidRPr="00222B41">
      <w:rPr>
        <w:rFonts w:cs="Calibri"/>
        <w:sz w:val="14"/>
      </w:rPr>
      <w:br/>
      <w:t>Commons Attribution 3.0 </w:t>
    </w:r>
    <w:proofErr w:type="spellStart"/>
    <w:r w:rsidRPr="00222B41">
      <w:rPr>
        <w:rFonts w:cs="Calibri"/>
        <w:sz w:val="14"/>
      </w:rPr>
      <w:t>Unported</w:t>
    </w:r>
    <w:proofErr w:type="spellEnd"/>
    <w:r w:rsidRPr="00222B41">
      <w:rPr>
        <w:rFonts w:cs="Calibri"/>
        <w:sz w:val="14"/>
      </w:rPr>
      <w:t xml:space="preserve">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04" w:rsidRDefault="00BE5A04" w:rsidP="00B56E36">
      <w:pPr>
        <w:spacing w:after="0" w:line="240" w:lineRule="auto"/>
      </w:pPr>
      <w:r>
        <w:separator/>
      </w:r>
    </w:p>
  </w:footnote>
  <w:footnote w:type="continuationSeparator" w:id="0">
    <w:p w:rsidR="00BE5A04" w:rsidRDefault="00BE5A04" w:rsidP="00B56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63936"/>
    <w:multiLevelType w:val="hybridMultilevel"/>
    <w:tmpl w:val="E542DB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768236AE"/>
    <w:multiLevelType w:val="hybridMultilevel"/>
    <w:tmpl w:val="DA7A1E84"/>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44"/>
    <w:rsid w:val="000006CB"/>
    <w:rsid w:val="00000FF7"/>
    <w:rsid w:val="0000102A"/>
    <w:rsid w:val="00001A81"/>
    <w:rsid w:val="0000485D"/>
    <w:rsid w:val="000048A6"/>
    <w:rsid w:val="00004BED"/>
    <w:rsid w:val="00005E7E"/>
    <w:rsid w:val="000102E2"/>
    <w:rsid w:val="00014765"/>
    <w:rsid w:val="000147FA"/>
    <w:rsid w:val="00020967"/>
    <w:rsid w:val="00024779"/>
    <w:rsid w:val="00025B33"/>
    <w:rsid w:val="00031CC7"/>
    <w:rsid w:val="00032943"/>
    <w:rsid w:val="00032ADD"/>
    <w:rsid w:val="000346A0"/>
    <w:rsid w:val="000348A3"/>
    <w:rsid w:val="00036A33"/>
    <w:rsid w:val="00044F08"/>
    <w:rsid w:val="000450E0"/>
    <w:rsid w:val="0004697B"/>
    <w:rsid w:val="00047CA6"/>
    <w:rsid w:val="000523DF"/>
    <w:rsid w:val="00053A7A"/>
    <w:rsid w:val="0005478D"/>
    <w:rsid w:val="000552CC"/>
    <w:rsid w:val="00057D6B"/>
    <w:rsid w:val="000613B0"/>
    <w:rsid w:val="000613E5"/>
    <w:rsid w:val="00064513"/>
    <w:rsid w:val="00064CD6"/>
    <w:rsid w:val="00065ED6"/>
    <w:rsid w:val="00070108"/>
    <w:rsid w:val="00070C03"/>
    <w:rsid w:val="00071B29"/>
    <w:rsid w:val="0007405F"/>
    <w:rsid w:val="00075647"/>
    <w:rsid w:val="00082FD0"/>
    <w:rsid w:val="00083ACC"/>
    <w:rsid w:val="0008753A"/>
    <w:rsid w:val="00087C65"/>
    <w:rsid w:val="0009007A"/>
    <w:rsid w:val="0009058A"/>
    <w:rsid w:val="00091BE5"/>
    <w:rsid w:val="0009229E"/>
    <w:rsid w:val="00093402"/>
    <w:rsid w:val="00095F92"/>
    <w:rsid w:val="000A0C07"/>
    <w:rsid w:val="000A0E3D"/>
    <w:rsid w:val="000A2D84"/>
    <w:rsid w:val="000A2FFF"/>
    <w:rsid w:val="000A3761"/>
    <w:rsid w:val="000A777B"/>
    <w:rsid w:val="000B0B87"/>
    <w:rsid w:val="000B33B0"/>
    <w:rsid w:val="000B3830"/>
    <w:rsid w:val="000B4343"/>
    <w:rsid w:val="000B52E1"/>
    <w:rsid w:val="000B6253"/>
    <w:rsid w:val="000B77B2"/>
    <w:rsid w:val="000C0580"/>
    <w:rsid w:val="000C18B3"/>
    <w:rsid w:val="000C7955"/>
    <w:rsid w:val="000D14A9"/>
    <w:rsid w:val="000D2D64"/>
    <w:rsid w:val="000D3C1F"/>
    <w:rsid w:val="000D47D0"/>
    <w:rsid w:val="000D4A31"/>
    <w:rsid w:val="000D6639"/>
    <w:rsid w:val="000D6FE2"/>
    <w:rsid w:val="000D7657"/>
    <w:rsid w:val="000D765E"/>
    <w:rsid w:val="000E1C2B"/>
    <w:rsid w:val="000E1F28"/>
    <w:rsid w:val="000E209F"/>
    <w:rsid w:val="000F2351"/>
    <w:rsid w:val="000F41B5"/>
    <w:rsid w:val="000F4A05"/>
    <w:rsid w:val="000F5054"/>
    <w:rsid w:val="000F681F"/>
    <w:rsid w:val="0010187E"/>
    <w:rsid w:val="001019EE"/>
    <w:rsid w:val="00102C8D"/>
    <w:rsid w:val="001036E9"/>
    <w:rsid w:val="00105A4E"/>
    <w:rsid w:val="001108FF"/>
    <w:rsid w:val="001112B3"/>
    <w:rsid w:val="00112D16"/>
    <w:rsid w:val="001171FA"/>
    <w:rsid w:val="00124D33"/>
    <w:rsid w:val="001264DD"/>
    <w:rsid w:val="00127DD8"/>
    <w:rsid w:val="00131966"/>
    <w:rsid w:val="00134704"/>
    <w:rsid w:val="00134B88"/>
    <w:rsid w:val="00145EFC"/>
    <w:rsid w:val="00146F88"/>
    <w:rsid w:val="0015118A"/>
    <w:rsid w:val="00152AA5"/>
    <w:rsid w:val="00152CF9"/>
    <w:rsid w:val="00153D1E"/>
    <w:rsid w:val="00153DD9"/>
    <w:rsid w:val="00154550"/>
    <w:rsid w:val="0016023C"/>
    <w:rsid w:val="00161F1D"/>
    <w:rsid w:val="00164E14"/>
    <w:rsid w:val="00167B96"/>
    <w:rsid w:val="00170165"/>
    <w:rsid w:val="0017082F"/>
    <w:rsid w:val="00181388"/>
    <w:rsid w:val="001813AE"/>
    <w:rsid w:val="001856A2"/>
    <w:rsid w:val="00185E66"/>
    <w:rsid w:val="00187570"/>
    <w:rsid w:val="00190554"/>
    <w:rsid w:val="00191C74"/>
    <w:rsid w:val="00193A9A"/>
    <w:rsid w:val="00194416"/>
    <w:rsid w:val="00196185"/>
    <w:rsid w:val="001968D7"/>
    <w:rsid w:val="001968E9"/>
    <w:rsid w:val="00197BD1"/>
    <w:rsid w:val="001A0467"/>
    <w:rsid w:val="001A2AF4"/>
    <w:rsid w:val="001A3721"/>
    <w:rsid w:val="001A3DBE"/>
    <w:rsid w:val="001A3F44"/>
    <w:rsid w:val="001A4978"/>
    <w:rsid w:val="001A5A8E"/>
    <w:rsid w:val="001B4B53"/>
    <w:rsid w:val="001C01E5"/>
    <w:rsid w:val="001C0270"/>
    <w:rsid w:val="001C06E2"/>
    <w:rsid w:val="001C19A3"/>
    <w:rsid w:val="001C450A"/>
    <w:rsid w:val="001C5037"/>
    <w:rsid w:val="001C6994"/>
    <w:rsid w:val="001D3E22"/>
    <w:rsid w:val="001D4D32"/>
    <w:rsid w:val="001D56AE"/>
    <w:rsid w:val="001D590D"/>
    <w:rsid w:val="001D73B9"/>
    <w:rsid w:val="001E1349"/>
    <w:rsid w:val="001E3207"/>
    <w:rsid w:val="001E6870"/>
    <w:rsid w:val="001F2A4C"/>
    <w:rsid w:val="001F2CB6"/>
    <w:rsid w:val="001F3B24"/>
    <w:rsid w:val="001F3B5A"/>
    <w:rsid w:val="001F3DAA"/>
    <w:rsid w:val="001F562D"/>
    <w:rsid w:val="001F63C4"/>
    <w:rsid w:val="00201C48"/>
    <w:rsid w:val="00201EFC"/>
    <w:rsid w:val="0020305D"/>
    <w:rsid w:val="00212ACD"/>
    <w:rsid w:val="00214369"/>
    <w:rsid w:val="0021489B"/>
    <w:rsid w:val="002161BE"/>
    <w:rsid w:val="002240E0"/>
    <w:rsid w:val="00232084"/>
    <w:rsid w:val="002346E4"/>
    <w:rsid w:val="00234E67"/>
    <w:rsid w:val="00235DD4"/>
    <w:rsid w:val="002379ED"/>
    <w:rsid w:val="00237B56"/>
    <w:rsid w:val="00237BBB"/>
    <w:rsid w:val="00240B7F"/>
    <w:rsid w:val="00241197"/>
    <w:rsid w:val="0024129B"/>
    <w:rsid w:val="00241692"/>
    <w:rsid w:val="00244F6D"/>
    <w:rsid w:val="00246CC5"/>
    <w:rsid w:val="00247038"/>
    <w:rsid w:val="00247425"/>
    <w:rsid w:val="002510B7"/>
    <w:rsid w:val="00251EF4"/>
    <w:rsid w:val="00252957"/>
    <w:rsid w:val="002536E5"/>
    <w:rsid w:val="00254F44"/>
    <w:rsid w:val="002567B4"/>
    <w:rsid w:val="00261AAB"/>
    <w:rsid w:val="00261E0D"/>
    <w:rsid w:val="00264854"/>
    <w:rsid w:val="002655B7"/>
    <w:rsid w:val="00266F55"/>
    <w:rsid w:val="002749BA"/>
    <w:rsid w:val="002773AF"/>
    <w:rsid w:val="00277FC8"/>
    <w:rsid w:val="00280811"/>
    <w:rsid w:val="00281BB3"/>
    <w:rsid w:val="0028400B"/>
    <w:rsid w:val="00285A82"/>
    <w:rsid w:val="00293781"/>
    <w:rsid w:val="00294846"/>
    <w:rsid w:val="002956F4"/>
    <w:rsid w:val="002957BC"/>
    <w:rsid w:val="002A02B8"/>
    <w:rsid w:val="002A08FA"/>
    <w:rsid w:val="002A2743"/>
    <w:rsid w:val="002A2ACB"/>
    <w:rsid w:val="002A544B"/>
    <w:rsid w:val="002A6F82"/>
    <w:rsid w:val="002A764F"/>
    <w:rsid w:val="002C122C"/>
    <w:rsid w:val="002C46C1"/>
    <w:rsid w:val="002C5BB4"/>
    <w:rsid w:val="002D1555"/>
    <w:rsid w:val="002D16A9"/>
    <w:rsid w:val="002D3849"/>
    <w:rsid w:val="002D44A6"/>
    <w:rsid w:val="002D4C50"/>
    <w:rsid w:val="002D5354"/>
    <w:rsid w:val="002D6552"/>
    <w:rsid w:val="002D6AFC"/>
    <w:rsid w:val="002D755F"/>
    <w:rsid w:val="002D777C"/>
    <w:rsid w:val="002E040D"/>
    <w:rsid w:val="002E467D"/>
    <w:rsid w:val="002E6377"/>
    <w:rsid w:val="002F064A"/>
    <w:rsid w:val="002F67EF"/>
    <w:rsid w:val="0030148E"/>
    <w:rsid w:val="00302081"/>
    <w:rsid w:val="003034A6"/>
    <w:rsid w:val="00304CCB"/>
    <w:rsid w:val="00305C00"/>
    <w:rsid w:val="00306EAF"/>
    <w:rsid w:val="00307A36"/>
    <w:rsid w:val="00310E06"/>
    <w:rsid w:val="00313302"/>
    <w:rsid w:val="003135E1"/>
    <w:rsid w:val="00313CF8"/>
    <w:rsid w:val="00313D58"/>
    <w:rsid w:val="00314BCC"/>
    <w:rsid w:val="00314BDF"/>
    <w:rsid w:val="0031571C"/>
    <w:rsid w:val="0031681C"/>
    <w:rsid w:val="003178E0"/>
    <w:rsid w:val="00322825"/>
    <w:rsid w:val="00323F33"/>
    <w:rsid w:val="00326C17"/>
    <w:rsid w:val="00334051"/>
    <w:rsid w:val="00340FD0"/>
    <w:rsid w:val="00342AEA"/>
    <w:rsid w:val="00345EA8"/>
    <w:rsid w:val="00345FEA"/>
    <w:rsid w:val="0035266A"/>
    <w:rsid w:val="00352CAA"/>
    <w:rsid w:val="003544C4"/>
    <w:rsid w:val="003601AB"/>
    <w:rsid w:val="00360DC4"/>
    <w:rsid w:val="00363E9E"/>
    <w:rsid w:val="00364DAA"/>
    <w:rsid w:val="003661A5"/>
    <w:rsid w:val="00367459"/>
    <w:rsid w:val="00370765"/>
    <w:rsid w:val="003709FB"/>
    <w:rsid w:val="00370E18"/>
    <w:rsid w:val="003712F0"/>
    <w:rsid w:val="00374F6C"/>
    <w:rsid w:val="00375CA7"/>
    <w:rsid w:val="00375F91"/>
    <w:rsid w:val="00376701"/>
    <w:rsid w:val="00377688"/>
    <w:rsid w:val="00380252"/>
    <w:rsid w:val="003804B2"/>
    <w:rsid w:val="00381B47"/>
    <w:rsid w:val="003857BD"/>
    <w:rsid w:val="00391A04"/>
    <w:rsid w:val="0039260D"/>
    <w:rsid w:val="003926C6"/>
    <w:rsid w:val="003955B9"/>
    <w:rsid w:val="003A11EA"/>
    <w:rsid w:val="003A407E"/>
    <w:rsid w:val="003A709F"/>
    <w:rsid w:val="003A7488"/>
    <w:rsid w:val="003B07D8"/>
    <w:rsid w:val="003B08DE"/>
    <w:rsid w:val="003B30EE"/>
    <w:rsid w:val="003B66B8"/>
    <w:rsid w:val="003B7499"/>
    <w:rsid w:val="003C193E"/>
    <w:rsid w:val="003C219A"/>
    <w:rsid w:val="003C21F5"/>
    <w:rsid w:val="003C48CF"/>
    <w:rsid w:val="003C4AAC"/>
    <w:rsid w:val="003C5229"/>
    <w:rsid w:val="003D0677"/>
    <w:rsid w:val="003D1035"/>
    <w:rsid w:val="003D2719"/>
    <w:rsid w:val="003D37CD"/>
    <w:rsid w:val="003D3E24"/>
    <w:rsid w:val="003D4B8C"/>
    <w:rsid w:val="003D5E18"/>
    <w:rsid w:val="003D63B6"/>
    <w:rsid w:val="003E03BA"/>
    <w:rsid w:val="003E05C7"/>
    <w:rsid w:val="003E0A0D"/>
    <w:rsid w:val="003E4132"/>
    <w:rsid w:val="003E50D5"/>
    <w:rsid w:val="003E526D"/>
    <w:rsid w:val="003E5D38"/>
    <w:rsid w:val="003E5DA5"/>
    <w:rsid w:val="003F5308"/>
    <w:rsid w:val="003F5C85"/>
    <w:rsid w:val="003F6D27"/>
    <w:rsid w:val="003F7062"/>
    <w:rsid w:val="00402252"/>
    <w:rsid w:val="0040242C"/>
    <w:rsid w:val="00405346"/>
    <w:rsid w:val="00405A44"/>
    <w:rsid w:val="004071C5"/>
    <w:rsid w:val="00407552"/>
    <w:rsid w:val="00407D3A"/>
    <w:rsid w:val="004128D3"/>
    <w:rsid w:val="00414C49"/>
    <w:rsid w:val="0041522A"/>
    <w:rsid w:val="00416912"/>
    <w:rsid w:val="00416DAA"/>
    <w:rsid w:val="00420416"/>
    <w:rsid w:val="0042132E"/>
    <w:rsid w:val="004217DD"/>
    <w:rsid w:val="0042294C"/>
    <w:rsid w:val="0042643C"/>
    <w:rsid w:val="00426523"/>
    <w:rsid w:val="00430183"/>
    <w:rsid w:val="0043186A"/>
    <w:rsid w:val="00432E62"/>
    <w:rsid w:val="0043364A"/>
    <w:rsid w:val="00434FDA"/>
    <w:rsid w:val="004355F8"/>
    <w:rsid w:val="00436330"/>
    <w:rsid w:val="004370DF"/>
    <w:rsid w:val="00437B4E"/>
    <w:rsid w:val="00440A6B"/>
    <w:rsid w:val="00441531"/>
    <w:rsid w:val="004449BF"/>
    <w:rsid w:val="0044622D"/>
    <w:rsid w:val="0044629C"/>
    <w:rsid w:val="00446DB2"/>
    <w:rsid w:val="00450B41"/>
    <w:rsid w:val="00452DFB"/>
    <w:rsid w:val="00453DC2"/>
    <w:rsid w:val="004620D1"/>
    <w:rsid w:val="0046248D"/>
    <w:rsid w:val="004653AB"/>
    <w:rsid w:val="00472F90"/>
    <w:rsid w:val="00473A48"/>
    <w:rsid w:val="0047443D"/>
    <w:rsid w:val="00477286"/>
    <w:rsid w:val="00480937"/>
    <w:rsid w:val="00481264"/>
    <w:rsid w:val="0048188A"/>
    <w:rsid w:val="0048305D"/>
    <w:rsid w:val="00485991"/>
    <w:rsid w:val="00485F8B"/>
    <w:rsid w:val="004919B1"/>
    <w:rsid w:val="00491FE1"/>
    <w:rsid w:val="0049666A"/>
    <w:rsid w:val="00496762"/>
    <w:rsid w:val="004975C5"/>
    <w:rsid w:val="00497828"/>
    <w:rsid w:val="004A2A31"/>
    <w:rsid w:val="004A2AFD"/>
    <w:rsid w:val="004A4291"/>
    <w:rsid w:val="004A4B30"/>
    <w:rsid w:val="004A5233"/>
    <w:rsid w:val="004A5C6D"/>
    <w:rsid w:val="004A63DE"/>
    <w:rsid w:val="004A65DF"/>
    <w:rsid w:val="004A78C7"/>
    <w:rsid w:val="004B0C12"/>
    <w:rsid w:val="004B41F8"/>
    <w:rsid w:val="004B6D12"/>
    <w:rsid w:val="004B7342"/>
    <w:rsid w:val="004C0C65"/>
    <w:rsid w:val="004C154C"/>
    <w:rsid w:val="004C373C"/>
    <w:rsid w:val="004C6517"/>
    <w:rsid w:val="004C72B8"/>
    <w:rsid w:val="004C7E1D"/>
    <w:rsid w:val="004D3082"/>
    <w:rsid w:val="004D407C"/>
    <w:rsid w:val="004D55F0"/>
    <w:rsid w:val="004D6549"/>
    <w:rsid w:val="004E2484"/>
    <w:rsid w:val="004E4D28"/>
    <w:rsid w:val="004E5261"/>
    <w:rsid w:val="004E6B69"/>
    <w:rsid w:val="004F16F6"/>
    <w:rsid w:val="004F6CB4"/>
    <w:rsid w:val="004F74E5"/>
    <w:rsid w:val="005001EA"/>
    <w:rsid w:val="00501243"/>
    <w:rsid w:val="00507BE8"/>
    <w:rsid w:val="005117C5"/>
    <w:rsid w:val="00511FF0"/>
    <w:rsid w:val="00513A1B"/>
    <w:rsid w:val="0051471C"/>
    <w:rsid w:val="00516753"/>
    <w:rsid w:val="00520D25"/>
    <w:rsid w:val="0052103F"/>
    <w:rsid w:val="00523FB9"/>
    <w:rsid w:val="00525A2F"/>
    <w:rsid w:val="00532890"/>
    <w:rsid w:val="00534635"/>
    <w:rsid w:val="0053723E"/>
    <w:rsid w:val="0054384A"/>
    <w:rsid w:val="00544A9F"/>
    <w:rsid w:val="0054571A"/>
    <w:rsid w:val="00546326"/>
    <w:rsid w:val="00547B44"/>
    <w:rsid w:val="005534E4"/>
    <w:rsid w:val="0055366E"/>
    <w:rsid w:val="005556FD"/>
    <w:rsid w:val="00555A44"/>
    <w:rsid w:val="00556B15"/>
    <w:rsid w:val="00556D98"/>
    <w:rsid w:val="00557446"/>
    <w:rsid w:val="005609F0"/>
    <w:rsid w:val="00560FCB"/>
    <w:rsid w:val="0056306F"/>
    <w:rsid w:val="0056433C"/>
    <w:rsid w:val="00565557"/>
    <w:rsid w:val="00571416"/>
    <w:rsid w:val="005727C3"/>
    <w:rsid w:val="005749BE"/>
    <w:rsid w:val="0057643E"/>
    <w:rsid w:val="00582A7D"/>
    <w:rsid w:val="005833C3"/>
    <w:rsid w:val="00586A94"/>
    <w:rsid w:val="00591509"/>
    <w:rsid w:val="005919F5"/>
    <w:rsid w:val="005927F7"/>
    <w:rsid w:val="0059567D"/>
    <w:rsid w:val="005A1049"/>
    <w:rsid w:val="005A2B4B"/>
    <w:rsid w:val="005B120E"/>
    <w:rsid w:val="005B27B8"/>
    <w:rsid w:val="005B3533"/>
    <w:rsid w:val="005B45D4"/>
    <w:rsid w:val="005B507D"/>
    <w:rsid w:val="005B5180"/>
    <w:rsid w:val="005B65CE"/>
    <w:rsid w:val="005B72BC"/>
    <w:rsid w:val="005C03AF"/>
    <w:rsid w:val="005C094B"/>
    <w:rsid w:val="005C0FAE"/>
    <w:rsid w:val="005C1B80"/>
    <w:rsid w:val="005C4126"/>
    <w:rsid w:val="005C50DB"/>
    <w:rsid w:val="005C6404"/>
    <w:rsid w:val="005C692A"/>
    <w:rsid w:val="005D1944"/>
    <w:rsid w:val="005D30D9"/>
    <w:rsid w:val="005D3E57"/>
    <w:rsid w:val="005D69FB"/>
    <w:rsid w:val="005E26D9"/>
    <w:rsid w:val="005E3880"/>
    <w:rsid w:val="005E3EB9"/>
    <w:rsid w:val="005E4479"/>
    <w:rsid w:val="005E4ACF"/>
    <w:rsid w:val="005E686D"/>
    <w:rsid w:val="005E7F0F"/>
    <w:rsid w:val="005F083F"/>
    <w:rsid w:val="005F0F36"/>
    <w:rsid w:val="005F2D44"/>
    <w:rsid w:val="005F302D"/>
    <w:rsid w:val="005F3F09"/>
    <w:rsid w:val="005F3F8A"/>
    <w:rsid w:val="005F771B"/>
    <w:rsid w:val="005F7B47"/>
    <w:rsid w:val="005F7FEB"/>
    <w:rsid w:val="00601156"/>
    <w:rsid w:val="00601F21"/>
    <w:rsid w:val="00601FBC"/>
    <w:rsid w:val="00603678"/>
    <w:rsid w:val="006048C8"/>
    <w:rsid w:val="00605D3C"/>
    <w:rsid w:val="00611A9F"/>
    <w:rsid w:val="00613CE2"/>
    <w:rsid w:val="0061426D"/>
    <w:rsid w:val="0061457B"/>
    <w:rsid w:val="00617489"/>
    <w:rsid w:val="0061770B"/>
    <w:rsid w:val="0062069C"/>
    <w:rsid w:val="00621582"/>
    <w:rsid w:val="00621DA4"/>
    <w:rsid w:val="00626B6A"/>
    <w:rsid w:val="00627BF3"/>
    <w:rsid w:val="00630F37"/>
    <w:rsid w:val="00632D6D"/>
    <w:rsid w:val="00636FD4"/>
    <w:rsid w:val="00637443"/>
    <w:rsid w:val="00637809"/>
    <w:rsid w:val="00637844"/>
    <w:rsid w:val="00640BF2"/>
    <w:rsid w:val="00641732"/>
    <w:rsid w:val="006436A7"/>
    <w:rsid w:val="006446E2"/>
    <w:rsid w:val="00644AE8"/>
    <w:rsid w:val="00644DE7"/>
    <w:rsid w:val="006459BA"/>
    <w:rsid w:val="00646947"/>
    <w:rsid w:val="00646AEB"/>
    <w:rsid w:val="006522F2"/>
    <w:rsid w:val="0065258D"/>
    <w:rsid w:val="006528A7"/>
    <w:rsid w:val="006544A5"/>
    <w:rsid w:val="0065668B"/>
    <w:rsid w:val="00662E02"/>
    <w:rsid w:val="00662F94"/>
    <w:rsid w:val="00671D0A"/>
    <w:rsid w:val="00674200"/>
    <w:rsid w:val="00675395"/>
    <w:rsid w:val="00675665"/>
    <w:rsid w:val="00676ADE"/>
    <w:rsid w:val="00676D25"/>
    <w:rsid w:val="00681323"/>
    <w:rsid w:val="0068312B"/>
    <w:rsid w:val="006833C9"/>
    <w:rsid w:val="00683653"/>
    <w:rsid w:val="0068421B"/>
    <w:rsid w:val="0068535B"/>
    <w:rsid w:val="0069026C"/>
    <w:rsid w:val="006945AE"/>
    <w:rsid w:val="0069533B"/>
    <w:rsid w:val="00695B64"/>
    <w:rsid w:val="0069615B"/>
    <w:rsid w:val="006A00ED"/>
    <w:rsid w:val="006A1BCC"/>
    <w:rsid w:val="006A1CC0"/>
    <w:rsid w:val="006A4F19"/>
    <w:rsid w:val="006A51D9"/>
    <w:rsid w:val="006A58AC"/>
    <w:rsid w:val="006A59CE"/>
    <w:rsid w:val="006A7A08"/>
    <w:rsid w:val="006B007F"/>
    <w:rsid w:val="006B10D8"/>
    <w:rsid w:val="006B53B0"/>
    <w:rsid w:val="006B576B"/>
    <w:rsid w:val="006B62D9"/>
    <w:rsid w:val="006B68EE"/>
    <w:rsid w:val="006B76E2"/>
    <w:rsid w:val="006C19C6"/>
    <w:rsid w:val="006C2DBE"/>
    <w:rsid w:val="006C4A47"/>
    <w:rsid w:val="006C4D17"/>
    <w:rsid w:val="006D20B9"/>
    <w:rsid w:val="006D3E39"/>
    <w:rsid w:val="006D4265"/>
    <w:rsid w:val="006D593A"/>
    <w:rsid w:val="006D65DE"/>
    <w:rsid w:val="006D6B7B"/>
    <w:rsid w:val="006E252F"/>
    <w:rsid w:val="006F00BA"/>
    <w:rsid w:val="00707A54"/>
    <w:rsid w:val="00707B90"/>
    <w:rsid w:val="00707C92"/>
    <w:rsid w:val="00710BCD"/>
    <w:rsid w:val="00711670"/>
    <w:rsid w:val="00712C55"/>
    <w:rsid w:val="00713C7A"/>
    <w:rsid w:val="00715B93"/>
    <w:rsid w:val="0071638E"/>
    <w:rsid w:val="00722A1C"/>
    <w:rsid w:val="00722E9B"/>
    <w:rsid w:val="00724160"/>
    <w:rsid w:val="007247AE"/>
    <w:rsid w:val="007261C9"/>
    <w:rsid w:val="00727DB9"/>
    <w:rsid w:val="00736B0F"/>
    <w:rsid w:val="00736F8B"/>
    <w:rsid w:val="00737DC8"/>
    <w:rsid w:val="00740398"/>
    <w:rsid w:val="007419B1"/>
    <w:rsid w:val="00741CA4"/>
    <w:rsid w:val="00747766"/>
    <w:rsid w:val="0074796A"/>
    <w:rsid w:val="0075025E"/>
    <w:rsid w:val="00750586"/>
    <w:rsid w:val="00751686"/>
    <w:rsid w:val="00753757"/>
    <w:rsid w:val="00755552"/>
    <w:rsid w:val="00756C07"/>
    <w:rsid w:val="0076148D"/>
    <w:rsid w:val="00761617"/>
    <w:rsid w:val="00762911"/>
    <w:rsid w:val="00766D47"/>
    <w:rsid w:val="00767F7F"/>
    <w:rsid w:val="0077239E"/>
    <w:rsid w:val="00777A64"/>
    <w:rsid w:val="00780A7D"/>
    <w:rsid w:val="007813E2"/>
    <w:rsid w:val="007852DD"/>
    <w:rsid w:val="007854C6"/>
    <w:rsid w:val="00791C4F"/>
    <w:rsid w:val="00794831"/>
    <w:rsid w:val="007951D0"/>
    <w:rsid w:val="007978E4"/>
    <w:rsid w:val="007A0673"/>
    <w:rsid w:val="007A1ED5"/>
    <w:rsid w:val="007A4A39"/>
    <w:rsid w:val="007A52ED"/>
    <w:rsid w:val="007A65D3"/>
    <w:rsid w:val="007B315D"/>
    <w:rsid w:val="007B58E7"/>
    <w:rsid w:val="007B63C5"/>
    <w:rsid w:val="007C2709"/>
    <w:rsid w:val="007C549A"/>
    <w:rsid w:val="007C7BF7"/>
    <w:rsid w:val="007D2D1D"/>
    <w:rsid w:val="007D3B2F"/>
    <w:rsid w:val="007D3B36"/>
    <w:rsid w:val="007D3ED4"/>
    <w:rsid w:val="007D4E72"/>
    <w:rsid w:val="007D6471"/>
    <w:rsid w:val="007D6DC5"/>
    <w:rsid w:val="007D7B1C"/>
    <w:rsid w:val="007E0CF8"/>
    <w:rsid w:val="007E0F99"/>
    <w:rsid w:val="007E48E1"/>
    <w:rsid w:val="007E52C7"/>
    <w:rsid w:val="007F19EE"/>
    <w:rsid w:val="007F31E8"/>
    <w:rsid w:val="007F4504"/>
    <w:rsid w:val="007F72A9"/>
    <w:rsid w:val="007F72C4"/>
    <w:rsid w:val="007F7768"/>
    <w:rsid w:val="008029B2"/>
    <w:rsid w:val="00804D32"/>
    <w:rsid w:val="00804E7C"/>
    <w:rsid w:val="00806921"/>
    <w:rsid w:val="00814576"/>
    <w:rsid w:val="00814964"/>
    <w:rsid w:val="00814A6E"/>
    <w:rsid w:val="00815C9C"/>
    <w:rsid w:val="00816A2D"/>
    <w:rsid w:val="008178F3"/>
    <w:rsid w:val="00817AD8"/>
    <w:rsid w:val="008236BD"/>
    <w:rsid w:val="00826E1A"/>
    <w:rsid w:val="008279F6"/>
    <w:rsid w:val="00830048"/>
    <w:rsid w:val="00831386"/>
    <w:rsid w:val="0083139C"/>
    <w:rsid w:val="008316FC"/>
    <w:rsid w:val="00835413"/>
    <w:rsid w:val="00843A0A"/>
    <w:rsid w:val="00844C8A"/>
    <w:rsid w:val="008457D5"/>
    <w:rsid w:val="00846042"/>
    <w:rsid w:val="0084650C"/>
    <w:rsid w:val="008510BA"/>
    <w:rsid w:val="00854898"/>
    <w:rsid w:val="008569F2"/>
    <w:rsid w:val="00856DB8"/>
    <w:rsid w:val="008602EE"/>
    <w:rsid w:val="0086095F"/>
    <w:rsid w:val="00860F98"/>
    <w:rsid w:val="00861CCB"/>
    <w:rsid w:val="0086238D"/>
    <w:rsid w:val="00863270"/>
    <w:rsid w:val="00864492"/>
    <w:rsid w:val="00866B28"/>
    <w:rsid w:val="00870B03"/>
    <w:rsid w:val="00871645"/>
    <w:rsid w:val="00871A8B"/>
    <w:rsid w:val="008727E5"/>
    <w:rsid w:val="008734CB"/>
    <w:rsid w:val="00873CDB"/>
    <w:rsid w:val="008757B7"/>
    <w:rsid w:val="008761A4"/>
    <w:rsid w:val="0088281B"/>
    <w:rsid w:val="00882E4B"/>
    <w:rsid w:val="008846EA"/>
    <w:rsid w:val="00884DE4"/>
    <w:rsid w:val="0088521B"/>
    <w:rsid w:val="008859CC"/>
    <w:rsid w:val="00887E5E"/>
    <w:rsid w:val="00891A57"/>
    <w:rsid w:val="00894DFD"/>
    <w:rsid w:val="00894E08"/>
    <w:rsid w:val="00895BA8"/>
    <w:rsid w:val="008A4C5A"/>
    <w:rsid w:val="008A5167"/>
    <w:rsid w:val="008B0E90"/>
    <w:rsid w:val="008B2239"/>
    <w:rsid w:val="008B3AB0"/>
    <w:rsid w:val="008B3F2F"/>
    <w:rsid w:val="008B5F24"/>
    <w:rsid w:val="008B70A7"/>
    <w:rsid w:val="008B7CD9"/>
    <w:rsid w:val="008C00AD"/>
    <w:rsid w:val="008D079C"/>
    <w:rsid w:val="008D1121"/>
    <w:rsid w:val="008D14B1"/>
    <w:rsid w:val="008D17F2"/>
    <w:rsid w:val="008D2C90"/>
    <w:rsid w:val="008D2CCE"/>
    <w:rsid w:val="008D461A"/>
    <w:rsid w:val="008D5C74"/>
    <w:rsid w:val="008D6351"/>
    <w:rsid w:val="008D66FF"/>
    <w:rsid w:val="008D7611"/>
    <w:rsid w:val="008D7925"/>
    <w:rsid w:val="008D7CCE"/>
    <w:rsid w:val="008E3E01"/>
    <w:rsid w:val="008E491A"/>
    <w:rsid w:val="008E75DC"/>
    <w:rsid w:val="008F0A95"/>
    <w:rsid w:val="008F6433"/>
    <w:rsid w:val="00907E18"/>
    <w:rsid w:val="009104D1"/>
    <w:rsid w:val="009108F0"/>
    <w:rsid w:val="00914347"/>
    <w:rsid w:val="00917F0C"/>
    <w:rsid w:val="0092169F"/>
    <w:rsid w:val="009246FE"/>
    <w:rsid w:val="009307E1"/>
    <w:rsid w:val="00930C12"/>
    <w:rsid w:val="00930F0B"/>
    <w:rsid w:val="00932042"/>
    <w:rsid w:val="00936068"/>
    <w:rsid w:val="009361F1"/>
    <w:rsid w:val="00936A36"/>
    <w:rsid w:val="00945B0B"/>
    <w:rsid w:val="00946CFD"/>
    <w:rsid w:val="00951A8F"/>
    <w:rsid w:val="00951DC7"/>
    <w:rsid w:val="009536C4"/>
    <w:rsid w:val="009554D3"/>
    <w:rsid w:val="00956ED3"/>
    <w:rsid w:val="00960631"/>
    <w:rsid w:val="009611F3"/>
    <w:rsid w:val="009636B0"/>
    <w:rsid w:val="00963F22"/>
    <w:rsid w:val="009665EC"/>
    <w:rsid w:val="009727E0"/>
    <w:rsid w:val="00972F62"/>
    <w:rsid w:val="009830BA"/>
    <w:rsid w:val="009841F3"/>
    <w:rsid w:val="00985DDD"/>
    <w:rsid w:val="00991042"/>
    <w:rsid w:val="009915AA"/>
    <w:rsid w:val="0099533B"/>
    <w:rsid w:val="00996EA1"/>
    <w:rsid w:val="009A45E7"/>
    <w:rsid w:val="009A69B7"/>
    <w:rsid w:val="009A69BD"/>
    <w:rsid w:val="009A75B4"/>
    <w:rsid w:val="009B23F6"/>
    <w:rsid w:val="009B24BD"/>
    <w:rsid w:val="009B420F"/>
    <w:rsid w:val="009B6740"/>
    <w:rsid w:val="009B6B4B"/>
    <w:rsid w:val="009B75C6"/>
    <w:rsid w:val="009C10E1"/>
    <w:rsid w:val="009C3DD5"/>
    <w:rsid w:val="009C4C5F"/>
    <w:rsid w:val="009D10F2"/>
    <w:rsid w:val="009D24A7"/>
    <w:rsid w:val="009D27E6"/>
    <w:rsid w:val="009D3037"/>
    <w:rsid w:val="009D6666"/>
    <w:rsid w:val="009D6964"/>
    <w:rsid w:val="009D75D8"/>
    <w:rsid w:val="009D7675"/>
    <w:rsid w:val="009E0240"/>
    <w:rsid w:val="009E2C28"/>
    <w:rsid w:val="009E3B1D"/>
    <w:rsid w:val="009E5E6A"/>
    <w:rsid w:val="009F05C8"/>
    <w:rsid w:val="009F2107"/>
    <w:rsid w:val="009F42EC"/>
    <w:rsid w:val="009F513C"/>
    <w:rsid w:val="009F585E"/>
    <w:rsid w:val="00A01038"/>
    <w:rsid w:val="00A01A32"/>
    <w:rsid w:val="00A02AE5"/>
    <w:rsid w:val="00A02E89"/>
    <w:rsid w:val="00A0343A"/>
    <w:rsid w:val="00A05FF3"/>
    <w:rsid w:val="00A11E70"/>
    <w:rsid w:val="00A12B95"/>
    <w:rsid w:val="00A1312F"/>
    <w:rsid w:val="00A13BCD"/>
    <w:rsid w:val="00A15B56"/>
    <w:rsid w:val="00A2441B"/>
    <w:rsid w:val="00A2591A"/>
    <w:rsid w:val="00A2738A"/>
    <w:rsid w:val="00A279CA"/>
    <w:rsid w:val="00A315FD"/>
    <w:rsid w:val="00A34A6E"/>
    <w:rsid w:val="00A35118"/>
    <w:rsid w:val="00A35E3D"/>
    <w:rsid w:val="00A36584"/>
    <w:rsid w:val="00A37B11"/>
    <w:rsid w:val="00A40A59"/>
    <w:rsid w:val="00A4249A"/>
    <w:rsid w:val="00A42FC5"/>
    <w:rsid w:val="00A4390A"/>
    <w:rsid w:val="00A43C44"/>
    <w:rsid w:val="00A45ABC"/>
    <w:rsid w:val="00A45D23"/>
    <w:rsid w:val="00A4740D"/>
    <w:rsid w:val="00A47AB1"/>
    <w:rsid w:val="00A50821"/>
    <w:rsid w:val="00A50846"/>
    <w:rsid w:val="00A51CB5"/>
    <w:rsid w:val="00A54C1F"/>
    <w:rsid w:val="00A55C3E"/>
    <w:rsid w:val="00A575A3"/>
    <w:rsid w:val="00A60AA0"/>
    <w:rsid w:val="00A635B7"/>
    <w:rsid w:val="00A64D79"/>
    <w:rsid w:val="00A64F36"/>
    <w:rsid w:val="00A70F57"/>
    <w:rsid w:val="00A72CFC"/>
    <w:rsid w:val="00A72F53"/>
    <w:rsid w:val="00A732D3"/>
    <w:rsid w:val="00A73340"/>
    <w:rsid w:val="00A73EC7"/>
    <w:rsid w:val="00A80B52"/>
    <w:rsid w:val="00A8654C"/>
    <w:rsid w:val="00A874B1"/>
    <w:rsid w:val="00A879E4"/>
    <w:rsid w:val="00A904CC"/>
    <w:rsid w:val="00A920BF"/>
    <w:rsid w:val="00A92AAC"/>
    <w:rsid w:val="00A948E5"/>
    <w:rsid w:val="00AA0371"/>
    <w:rsid w:val="00AA0604"/>
    <w:rsid w:val="00AA18C6"/>
    <w:rsid w:val="00AA1E7D"/>
    <w:rsid w:val="00AA3008"/>
    <w:rsid w:val="00AA58C3"/>
    <w:rsid w:val="00AB32E1"/>
    <w:rsid w:val="00AB4E3C"/>
    <w:rsid w:val="00AB718B"/>
    <w:rsid w:val="00AC208A"/>
    <w:rsid w:val="00AC2861"/>
    <w:rsid w:val="00AC47E2"/>
    <w:rsid w:val="00AC54A4"/>
    <w:rsid w:val="00AC7096"/>
    <w:rsid w:val="00AD1EBF"/>
    <w:rsid w:val="00AD2D1A"/>
    <w:rsid w:val="00AD366D"/>
    <w:rsid w:val="00AD36E0"/>
    <w:rsid w:val="00AD552A"/>
    <w:rsid w:val="00AD7CAF"/>
    <w:rsid w:val="00AE0E04"/>
    <w:rsid w:val="00AE1D96"/>
    <w:rsid w:val="00AE4D0A"/>
    <w:rsid w:val="00AE5C88"/>
    <w:rsid w:val="00AF015E"/>
    <w:rsid w:val="00AF11BE"/>
    <w:rsid w:val="00AF25BE"/>
    <w:rsid w:val="00AF44DB"/>
    <w:rsid w:val="00AF5C90"/>
    <w:rsid w:val="00AF6C85"/>
    <w:rsid w:val="00B12AB8"/>
    <w:rsid w:val="00B15987"/>
    <w:rsid w:val="00B1655D"/>
    <w:rsid w:val="00B17748"/>
    <w:rsid w:val="00B20D0D"/>
    <w:rsid w:val="00B3389D"/>
    <w:rsid w:val="00B34722"/>
    <w:rsid w:val="00B36713"/>
    <w:rsid w:val="00B3674F"/>
    <w:rsid w:val="00B368AD"/>
    <w:rsid w:val="00B4084C"/>
    <w:rsid w:val="00B40EE4"/>
    <w:rsid w:val="00B41E9E"/>
    <w:rsid w:val="00B453F9"/>
    <w:rsid w:val="00B45994"/>
    <w:rsid w:val="00B46385"/>
    <w:rsid w:val="00B477A3"/>
    <w:rsid w:val="00B53BA8"/>
    <w:rsid w:val="00B54282"/>
    <w:rsid w:val="00B56E36"/>
    <w:rsid w:val="00B61431"/>
    <w:rsid w:val="00B61B80"/>
    <w:rsid w:val="00B62084"/>
    <w:rsid w:val="00B622B8"/>
    <w:rsid w:val="00B62850"/>
    <w:rsid w:val="00B6424D"/>
    <w:rsid w:val="00B656C4"/>
    <w:rsid w:val="00B679DE"/>
    <w:rsid w:val="00B67CB1"/>
    <w:rsid w:val="00B72071"/>
    <w:rsid w:val="00B72D11"/>
    <w:rsid w:val="00B76119"/>
    <w:rsid w:val="00B806B5"/>
    <w:rsid w:val="00B84975"/>
    <w:rsid w:val="00B863B2"/>
    <w:rsid w:val="00B87425"/>
    <w:rsid w:val="00B87ABA"/>
    <w:rsid w:val="00B903F9"/>
    <w:rsid w:val="00B91EB1"/>
    <w:rsid w:val="00B929A0"/>
    <w:rsid w:val="00B93966"/>
    <w:rsid w:val="00B9423E"/>
    <w:rsid w:val="00B96EA9"/>
    <w:rsid w:val="00BA2069"/>
    <w:rsid w:val="00BA4C45"/>
    <w:rsid w:val="00BA654E"/>
    <w:rsid w:val="00BA7709"/>
    <w:rsid w:val="00BA7F3D"/>
    <w:rsid w:val="00BB02AC"/>
    <w:rsid w:val="00BB032C"/>
    <w:rsid w:val="00BB2A79"/>
    <w:rsid w:val="00BB4300"/>
    <w:rsid w:val="00BB4B3D"/>
    <w:rsid w:val="00BB59BC"/>
    <w:rsid w:val="00BC010A"/>
    <w:rsid w:val="00BC13B2"/>
    <w:rsid w:val="00BC2379"/>
    <w:rsid w:val="00BC3C41"/>
    <w:rsid w:val="00BC3D19"/>
    <w:rsid w:val="00BC6284"/>
    <w:rsid w:val="00BC6A9F"/>
    <w:rsid w:val="00BD13C5"/>
    <w:rsid w:val="00BD2A64"/>
    <w:rsid w:val="00BD4A52"/>
    <w:rsid w:val="00BD4CCB"/>
    <w:rsid w:val="00BD4EB3"/>
    <w:rsid w:val="00BE1380"/>
    <w:rsid w:val="00BE196A"/>
    <w:rsid w:val="00BE2232"/>
    <w:rsid w:val="00BE5A04"/>
    <w:rsid w:val="00BE7A14"/>
    <w:rsid w:val="00BF1DBB"/>
    <w:rsid w:val="00BF1E02"/>
    <w:rsid w:val="00BF455F"/>
    <w:rsid w:val="00BF4B77"/>
    <w:rsid w:val="00BF5649"/>
    <w:rsid w:val="00BF5680"/>
    <w:rsid w:val="00C0131E"/>
    <w:rsid w:val="00C01321"/>
    <w:rsid w:val="00C04AEF"/>
    <w:rsid w:val="00C06556"/>
    <w:rsid w:val="00C06DE5"/>
    <w:rsid w:val="00C1124C"/>
    <w:rsid w:val="00C1145A"/>
    <w:rsid w:val="00C12B5F"/>
    <w:rsid w:val="00C14F57"/>
    <w:rsid w:val="00C171F9"/>
    <w:rsid w:val="00C26F4F"/>
    <w:rsid w:val="00C31B69"/>
    <w:rsid w:val="00C33999"/>
    <w:rsid w:val="00C34DA7"/>
    <w:rsid w:val="00C34F36"/>
    <w:rsid w:val="00C354F3"/>
    <w:rsid w:val="00C41C4A"/>
    <w:rsid w:val="00C42EE0"/>
    <w:rsid w:val="00C4693F"/>
    <w:rsid w:val="00C51D98"/>
    <w:rsid w:val="00C5336A"/>
    <w:rsid w:val="00C545E5"/>
    <w:rsid w:val="00C552EB"/>
    <w:rsid w:val="00C576D9"/>
    <w:rsid w:val="00C60535"/>
    <w:rsid w:val="00C61C19"/>
    <w:rsid w:val="00C62088"/>
    <w:rsid w:val="00C6235C"/>
    <w:rsid w:val="00C6384B"/>
    <w:rsid w:val="00C63CA4"/>
    <w:rsid w:val="00C64F2E"/>
    <w:rsid w:val="00C66175"/>
    <w:rsid w:val="00C66586"/>
    <w:rsid w:val="00C67AF7"/>
    <w:rsid w:val="00C72A2C"/>
    <w:rsid w:val="00C73015"/>
    <w:rsid w:val="00C73644"/>
    <w:rsid w:val="00C757A6"/>
    <w:rsid w:val="00C768AA"/>
    <w:rsid w:val="00C80295"/>
    <w:rsid w:val="00C80911"/>
    <w:rsid w:val="00C82D47"/>
    <w:rsid w:val="00C833DD"/>
    <w:rsid w:val="00C85D63"/>
    <w:rsid w:val="00C87C94"/>
    <w:rsid w:val="00C87E6D"/>
    <w:rsid w:val="00C930AE"/>
    <w:rsid w:val="00C93221"/>
    <w:rsid w:val="00C93FBB"/>
    <w:rsid w:val="00C95F03"/>
    <w:rsid w:val="00C97170"/>
    <w:rsid w:val="00CA0424"/>
    <w:rsid w:val="00CA265F"/>
    <w:rsid w:val="00CA36D4"/>
    <w:rsid w:val="00CA4241"/>
    <w:rsid w:val="00CA46DC"/>
    <w:rsid w:val="00CA74FC"/>
    <w:rsid w:val="00CB0B52"/>
    <w:rsid w:val="00CB0C3A"/>
    <w:rsid w:val="00CB0F1C"/>
    <w:rsid w:val="00CB3B04"/>
    <w:rsid w:val="00CB67DD"/>
    <w:rsid w:val="00CB75D9"/>
    <w:rsid w:val="00CC3112"/>
    <w:rsid w:val="00CC36B4"/>
    <w:rsid w:val="00CC38D9"/>
    <w:rsid w:val="00CC492E"/>
    <w:rsid w:val="00CC4974"/>
    <w:rsid w:val="00CC5116"/>
    <w:rsid w:val="00CC52A5"/>
    <w:rsid w:val="00CC5739"/>
    <w:rsid w:val="00CC5810"/>
    <w:rsid w:val="00CC5ACA"/>
    <w:rsid w:val="00CD01B2"/>
    <w:rsid w:val="00CD204E"/>
    <w:rsid w:val="00CD2977"/>
    <w:rsid w:val="00CD39B0"/>
    <w:rsid w:val="00CD3C1F"/>
    <w:rsid w:val="00CD5DDF"/>
    <w:rsid w:val="00CD6318"/>
    <w:rsid w:val="00CD766E"/>
    <w:rsid w:val="00CE50CA"/>
    <w:rsid w:val="00CE79C5"/>
    <w:rsid w:val="00CF0E8E"/>
    <w:rsid w:val="00CF326A"/>
    <w:rsid w:val="00CF775A"/>
    <w:rsid w:val="00D004EA"/>
    <w:rsid w:val="00D00D00"/>
    <w:rsid w:val="00D03EAD"/>
    <w:rsid w:val="00D0426E"/>
    <w:rsid w:val="00D0624C"/>
    <w:rsid w:val="00D07CA9"/>
    <w:rsid w:val="00D17467"/>
    <w:rsid w:val="00D22CEA"/>
    <w:rsid w:val="00D23AB8"/>
    <w:rsid w:val="00D247A7"/>
    <w:rsid w:val="00D25E8E"/>
    <w:rsid w:val="00D26199"/>
    <w:rsid w:val="00D314C1"/>
    <w:rsid w:val="00D32FD7"/>
    <w:rsid w:val="00D366FE"/>
    <w:rsid w:val="00D37166"/>
    <w:rsid w:val="00D45242"/>
    <w:rsid w:val="00D45ECB"/>
    <w:rsid w:val="00D52BFB"/>
    <w:rsid w:val="00D532E7"/>
    <w:rsid w:val="00D53394"/>
    <w:rsid w:val="00D55E6F"/>
    <w:rsid w:val="00D61465"/>
    <w:rsid w:val="00D6194A"/>
    <w:rsid w:val="00D6287B"/>
    <w:rsid w:val="00D628D2"/>
    <w:rsid w:val="00D62F0F"/>
    <w:rsid w:val="00D67434"/>
    <w:rsid w:val="00D72302"/>
    <w:rsid w:val="00D755DD"/>
    <w:rsid w:val="00D824C4"/>
    <w:rsid w:val="00D82F2B"/>
    <w:rsid w:val="00D8301F"/>
    <w:rsid w:val="00D8680E"/>
    <w:rsid w:val="00D86B7A"/>
    <w:rsid w:val="00D91BF5"/>
    <w:rsid w:val="00D92BE1"/>
    <w:rsid w:val="00D95DDB"/>
    <w:rsid w:val="00D9648E"/>
    <w:rsid w:val="00D97FF3"/>
    <w:rsid w:val="00DA273A"/>
    <w:rsid w:val="00DA2B63"/>
    <w:rsid w:val="00DA2EFC"/>
    <w:rsid w:val="00DB0296"/>
    <w:rsid w:val="00DB39A0"/>
    <w:rsid w:val="00DB412E"/>
    <w:rsid w:val="00DB575C"/>
    <w:rsid w:val="00DB595D"/>
    <w:rsid w:val="00DB78C5"/>
    <w:rsid w:val="00DB7F3B"/>
    <w:rsid w:val="00DC484B"/>
    <w:rsid w:val="00DC761E"/>
    <w:rsid w:val="00DC78F1"/>
    <w:rsid w:val="00DD1EF2"/>
    <w:rsid w:val="00DD2512"/>
    <w:rsid w:val="00DD28C8"/>
    <w:rsid w:val="00DD290C"/>
    <w:rsid w:val="00DD29F9"/>
    <w:rsid w:val="00DD2A90"/>
    <w:rsid w:val="00DD2C84"/>
    <w:rsid w:val="00DD6D29"/>
    <w:rsid w:val="00DD7443"/>
    <w:rsid w:val="00DD7C53"/>
    <w:rsid w:val="00DE3A21"/>
    <w:rsid w:val="00DE703B"/>
    <w:rsid w:val="00DE7644"/>
    <w:rsid w:val="00DF1E90"/>
    <w:rsid w:val="00DF2867"/>
    <w:rsid w:val="00DF56E9"/>
    <w:rsid w:val="00E0095E"/>
    <w:rsid w:val="00E01063"/>
    <w:rsid w:val="00E078AD"/>
    <w:rsid w:val="00E10158"/>
    <w:rsid w:val="00E13368"/>
    <w:rsid w:val="00E16B79"/>
    <w:rsid w:val="00E17B8C"/>
    <w:rsid w:val="00E17C6F"/>
    <w:rsid w:val="00E20C09"/>
    <w:rsid w:val="00E22407"/>
    <w:rsid w:val="00E23664"/>
    <w:rsid w:val="00E23DB7"/>
    <w:rsid w:val="00E242E1"/>
    <w:rsid w:val="00E25420"/>
    <w:rsid w:val="00E266AA"/>
    <w:rsid w:val="00E273B6"/>
    <w:rsid w:val="00E3489E"/>
    <w:rsid w:val="00E34B62"/>
    <w:rsid w:val="00E36FC2"/>
    <w:rsid w:val="00E42901"/>
    <w:rsid w:val="00E44CC5"/>
    <w:rsid w:val="00E44E99"/>
    <w:rsid w:val="00E45F0B"/>
    <w:rsid w:val="00E468A9"/>
    <w:rsid w:val="00E46B54"/>
    <w:rsid w:val="00E47D27"/>
    <w:rsid w:val="00E507A4"/>
    <w:rsid w:val="00E5221C"/>
    <w:rsid w:val="00E529FE"/>
    <w:rsid w:val="00E52D1A"/>
    <w:rsid w:val="00E52FD4"/>
    <w:rsid w:val="00E55E7B"/>
    <w:rsid w:val="00E56854"/>
    <w:rsid w:val="00E60280"/>
    <w:rsid w:val="00E64B9F"/>
    <w:rsid w:val="00E65CC9"/>
    <w:rsid w:val="00E67CEB"/>
    <w:rsid w:val="00E72200"/>
    <w:rsid w:val="00E72647"/>
    <w:rsid w:val="00E73F2C"/>
    <w:rsid w:val="00E74E26"/>
    <w:rsid w:val="00E776E7"/>
    <w:rsid w:val="00E77EBB"/>
    <w:rsid w:val="00E810F6"/>
    <w:rsid w:val="00E817E2"/>
    <w:rsid w:val="00E85A8E"/>
    <w:rsid w:val="00E862C7"/>
    <w:rsid w:val="00E86330"/>
    <w:rsid w:val="00E867BB"/>
    <w:rsid w:val="00E900A8"/>
    <w:rsid w:val="00E9021E"/>
    <w:rsid w:val="00E925E6"/>
    <w:rsid w:val="00E927BE"/>
    <w:rsid w:val="00E92B8E"/>
    <w:rsid w:val="00E93F50"/>
    <w:rsid w:val="00E962AB"/>
    <w:rsid w:val="00E97628"/>
    <w:rsid w:val="00EA15AB"/>
    <w:rsid w:val="00EA2384"/>
    <w:rsid w:val="00EA7696"/>
    <w:rsid w:val="00EB0210"/>
    <w:rsid w:val="00EB2E3D"/>
    <w:rsid w:val="00EB3095"/>
    <w:rsid w:val="00EB489D"/>
    <w:rsid w:val="00EC04EA"/>
    <w:rsid w:val="00EC1C40"/>
    <w:rsid w:val="00EC1E47"/>
    <w:rsid w:val="00EC32BB"/>
    <w:rsid w:val="00ED0230"/>
    <w:rsid w:val="00ED5300"/>
    <w:rsid w:val="00ED6140"/>
    <w:rsid w:val="00EE333A"/>
    <w:rsid w:val="00EE59B6"/>
    <w:rsid w:val="00EE5F39"/>
    <w:rsid w:val="00EE62DF"/>
    <w:rsid w:val="00EF0B94"/>
    <w:rsid w:val="00EF0EBC"/>
    <w:rsid w:val="00EF3DED"/>
    <w:rsid w:val="00EF41AF"/>
    <w:rsid w:val="00EF53EC"/>
    <w:rsid w:val="00EF6A23"/>
    <w:rsid w:val="00F03944"/>
    <w:rsid w:val="00F047F2"/>
    <w:rsid w:val="00F054D1"/>
    <w:rsid w:val="00F05B6F"/>
    <w:rsid w:val="00F05D4D"/>
    <w:rsid w:val="00F07E3E"/>
    <w:rsid w:val="00F1035B"/>
    <w:rsid w:val="00F134D5"/>
    <w:rsid w:val="00F15A07"/>
    <w:rsid w:val="00F17223"/>
    <w:rsid w:val="00F178DF"/>
    <w:rsid w:val="00F179A5"/>
    <w:rsid w:val="00F23AA5"/>
    <w:rsid w:val="00F268EA"/>
    <w:rsid w:val="00F26C48"/>
    <w:rsid w:val="00F301A6"/>
    <w:rsid w:val="00F30C50"/>
    <w:rsid w:val="00F31CCC"/>
    <w:rsid w:val="00F36030"/>
    <w:rsid w:val="00F401E0"/>
    <w:rsid w:val="00F4235E"/>
    <w:rsid w:val="00F50A3C"/>
    <w:rsid w:val="00F538DB"/>
    <w:rsid w:val="00F56D55"/>
    <w:rsid w:val="00F60173"/>
    <w:rsid w:val="00F603E8"/>
    <w:rsid w:val="00F60EA0"/>
    <w:rsid w:val="00F6444A"/>
    <w:rsid w:val="00F64570"/>
    <w:rsid w:val="00F65560"/>
    <w:rsid w:val="00F71673"/>
    <w:rsid w:val="00F73CC1"/>
    <w:rsid w:val="00F74C2E"/>
    <w:rsid w:val="00F75E32"/>
    <w:rsid w:val="00F84927"/>
    <w:rsid w:val="00F85013"/>
    <w:rsid w:val="00F875E3"/>
    <w:rsid w:val="00F90ECA"/>
    <w:rsid w:val="00F92E4E"/>
    <w:rsid w:val="00F93614"/>
    <w:rsid w:val="00FA1280"/>
    <w:rsid w:val="00FA1887"/>
    <w:rsid w:val="00FA3EE1"/>
    <w:rsid w:val="00FA4E26"/>
    <w:rsid w:val="00FB34EA"/>
    <w:rsid w:val="00FC3867"/>
    <w:rsid w:val="00FC6B2D"/>
    <w:rsid w:val="00FC7C95"/>
    <w:rsid w:val="00FD0C23"/>
    <w:rsid w:val="00FD233B"/>
    <w:rsid w:val="00FD58AD"/>
    <w:rsid w:val="00FE1FEE"/>
    <w:rsid w:val="00FE338D"/>
    <w:rsid w:val="00FE4C1E"/>
    <w:rsid w:val="00FF0B6F"/>
    <w:rsid w:val="00FF3251"/>
    <w:rsid w:val="00FF3CF8"/>
    <w:rsid w:val="00FF65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36"/>
    <w:pPr>
      <w:spacing w:after="0" w:line="240" w:lineRule="auto"/>
      <w:ind w:left="720"/>
      <w:contextualSpacing/>
    </w:pPr>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B56E3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56E36"/>
    <w:rPr>
      <w:sz w:val="20"/>
      <w:szCs w:val="20"/>
      <w:lang w:val="en-GB"/>
    </w:rPr>
  </w:style>
  <w:style w:type="character" w:styleId="FootnoteReference">
    <w:name w:val="footnote reference"/>
    <w:basedOn w:val="DefaultParagraphFont"/>
    <w:uiPriority w:val="99"/>
    <w:semiHidden/>
    <w:unhideWhenUsed/>
    <w:rsid w:val="00B56E36"/>
    <w:rPr>
      <w:vertAlign w:val="superscript"/>
    </w:rPr>
  </w:style>
  <w:style w:type="paragraph" w:styleId="BalloonText">
    <w:name w:val="Balloon Text"/>
    <w:basedOn w:val="Normal"/>
    <w:link w:val="BalloonTextChar"/>
    <w:uiPriority w:val="99"/>
    <w:semiHidden/>
    <w:unhideWhenUsed/>
    <w:rsid w:val="00B56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36"/>
    <w:rPr>
      <w:rFonts w:ascii="Tahoma" w:hAnsi="Tahoma" w:cs="Tahoma"/>
      <w:sz w:val="16"/>
      <w:szCs w:val="16"/>
    </w:rPr>
  </w:style>
  <w:style w:type="paragraph" w:styleId="Header">
    <w:name w:val="header"/>
    <w:basedOn w:val="Normal"/>
    <w:link w:val="HeaderChar"/>
    <w:uiPriority w:val="99"/>
    <w:unhideWhenUsed/>
    <w:rsid w:val="0040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1C5"/>
  </w:style>
  <w:style w:type="paragraph" w:styleId="Footer">
    <w:name w:val="footer"/>
    <w:basedOn w:val="Normal"/>
    <w:link w:val="FooterChar"/>
    <w:unhideWhenUsed/>
    <w:rsid w:val="004071C5"/>
    <w:pPr>
      <w:tabs>
        <w:tab w:val="center" w:pos="4513"/>
        <w:tab w:val="right" w:pos="9026"/>
      </w:tabs>
      <w:spacing w:after="0" w:line="240" w:lineRule="auto"/>
    </w:pPr>
  </w:style>
  <w:style w:type="character" w:customStyle="1" w:styleId="FooterChar">
    <w:name w:val="Footer Char"/>
    <w:basedOn w:val="DefaultParagraphFont"/>
    <w:link w:val="Footer"/>
    <w:rsid w:val="00407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36"/>
    <w:pPr>
      <w:spacing w:after="0" w:line="240" w:lineRule="auto"/>
      <w:ind w:left="720"/>
      <w:contextualSpacing/>
    </w:pPr>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B56E3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56E36"/>
    <w:rPr>
      <w:sz w:val="20"/>
      <w:szCs w:val="20"/>
      <w:lang w:val="en-GB"/>
    </w:rPr>
  </w:style>
  <w:style w:type="character" w:styleId="FootnoteReference">
    <w:name w:val="footnote reference"/>
    <w:basedOn w:val="DefaultParagraphFont"/>
    <w:uiPriority w:val="99"/>
    <w:semiHidden/>
    <w:unhideWhenUsed/>
    <w:rsid w:val="00B56E36"/>
    <w:rPr>
      <w:vertAlign w:val="superscript"/>
    </w:rPr>
  </w:style>
  <w:style w:type="paragraph" w:styleId="BalloonText">
    <w:name w:val="Balloon Text"/>
    <w:basedOn w:val="Normal"/>
    <w:link w:val="BalloonTextChar"/>
    <w:uiPriority w:val="99"/>
    <w:semiHidden/>
    <w:unhideWhenUsed/>
    <w:rsid w:val="00B56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36"/>
    <w:rPr>
      <w:rFonts w:ascii="Tahoma" w:hAnsi="Tahoma" w:cs="Tahoma"/>
      <w:sz w:val="16"/>
      <w:szCs w:val="16"/>
    </w:rPr>
  </w:style>
  <w:style w:type="paragraph" w:styleId="Header">
    <w:name w:val="header"/>
    <w:basedOn w:val="Normal"/>
    <w:link w:val="HeaderChar"/>
    <w:uiPriority w:val="99"/>
    <w:unhideWhenUsed/>
    <w:rsid w:val="0040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1C5"/>
  </w:style>
  <w:style w:type="paragraph" w:styleId="Footer">
    <w:name w:val="footer"/>
    <w:basedOn w:val="Normal"/>
    <w:link w:val="FooterChar"/>
    <w:unhideWhenUsed/>
    <w:rsid w:val="004071C5"/>
    <w:pPr>
      <w:tabs>
        <w:tab w:val="center" w:pos="4513"/>
        <w:tab w:val="right" w:pos="9026"/>
      </w:tabs>
      <w:spacing w:after="0" w:line="240" w:lineRule="auto"/>
    </w:pPr>
  </w:style>
  <w:style w:type="character" w:customStyle="1" w:styleId="FooterChar">
    <w:name w:val="Footer Char"/>
    <w:basedOn w:val="DefaultParagraphFont"/>
    <w:link w:val="Footer"/>
    <w:rsid w:val="0040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Greig Krull</dc:creator>
  <cp:lastModifiedBy>Greig Krull</cp:lastModifiedBy>
  <cp:revision>3</cp:revision>
  <dcterms:created xsi:type="dcterms:W3CDTF">2012-11-05T13:55:00Z</dcterms:created>
  <dcterms:modified xsi:type="dcterms:W3CDTF">2012-11-06T08:10:00Z</dcterms:modified>
</cp:coreProperties>
</file>